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ascii="Times New Roman" w:hAnsi="Times New Roman" w:eastAsia="方正小标宋简体"/>
          <w:b w:val="0"/>
        </w:rPr>
      </w:pPr>
      <w:bookmarkStart w:id="0" w:name="_Toc101537383"/>
      <w:r>
        <w:rPr>
          <w:rFonts w:hint="eastAsia" w:ascii="Times New Roman" w:hAnsi="Times New Roman" w:eastAsia="方正小标宋简体"/>
          <w:b w:val="0"/>
        </w:rPr>
        <w:t>小儿外科手术分级目录</w:t>
      </w:r>
      <w:bookmarkEnd w:id="0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仿宋_GB2312"/>
          <w:sz w:val="32"/>
          <w:szCs w:val="32"/>
        </w:rPr>
        <w:t xml:space="preserve">级手术：2种         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 xml:space="preserve">种       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6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45.7300x007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右半结肠切除术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45.7301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回肠结肠切除术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6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20.5100x002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耳后病损切除术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34.4x01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胸壁病损切除术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40.9x00x016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淋巴管瘤注射术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41.9501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小肠憩室切除术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小肠小肠吻合术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45.9304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回肠-升结肠吻合术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45.9309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空肠-升结肠吻合术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46.7300x005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小肠破裂修补术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53.9x00x019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腹内疝松解还纳术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54.1100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开腹探查术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54.3x00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腹壁或脐病损或组织的切除术或破坏术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腹壁病损切除术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54.4x00x005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大网膜病损切除术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54.4x00x006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大网膜部分切除术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54.4x06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肠系膜病损切除术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54.5903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肠粘连松解术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54.5906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阑尾周围粘连松解术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54.7200x002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脐膨出修补术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64.4901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阴茎矫直术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71.0100x002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小阴唇粘连松解术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80.4401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指关节松解术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84.0100x001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多指截指术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86.2201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皮肤伤口切除性清创术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86.4x00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皮肤病损根治性切除术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3.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6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43.3x00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幽门肌切开术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45.9300x012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小肠-升结肠吻合术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45.9300x014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小肠-结肠吻合术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46.8002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肠套叠复位术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47.0901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47.1900x001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附带阑尾切除术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47.2x00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阑尾脓肿引流术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49.0100x004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肛周脓肿切开引流术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49.7301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肛瘘挂线术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53.0202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单侧腹股沟斜疝疝囊高位结扎术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53.1000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双侧腹股沟疝修补术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53.1202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双侧腹股沟斜疝疝囊高位结扎术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53.4901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脐疝修补术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53.4902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脐重建术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53.5901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腹壁疝修补术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54.0x02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腹壁切开引流术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其他开腹手术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54.1900x010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腹腔脓肿切开引流术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54.1903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腹腔切开引流术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54.3x00x027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脐病损切除术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54.3x03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腹股沟病损切除术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54.3x07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腹壁脐尿管囊肿切除术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54.4x00x012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骶尾部病损切除术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54.9201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腹腔切开异物取出术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54.9300x001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腹壁造口术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58.3906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尿道口病损切除术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61.4900x002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鞘膜高位结扎术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61.4901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睾丸鞘状突高位结扎术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62.2x01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睾丸病损切除术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62.5x00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睾丸固定术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63.1x00x003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精索鞘膜高位结扎术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63.3x02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精索鞘膜囊肿切除术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63.4x00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附睾切除术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63.9400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精索粘连松解术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64.2x00x008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龟头病损切除术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64.9100x003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包皮粘连分离术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82.0101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手部腱鞘松解术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86.2101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藏毛囊肿切除术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86.3x01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皮肤瘢痕切除术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86.3x03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皮下组织病损切除术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86.3x10x068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指赘切除术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86.3x10x069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趾赘切除术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86.3x14</w:t>
            </w:r>
          </w:p>
        </w:tc>
        <w:tc>
          <w:tcPr>
            <w:tcW w:w="322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皮肤色素痣切除术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/>
          <w:sz w:val="32"/>
          <w:szCs w:val="32"/>
        </w:rPr>
        <w:t>4.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6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25.9900x001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舌系带成形术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腹壁脓肿切开引流术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61.2x01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睾丸鞘膜部分切除术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61.2x02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睾丸鞘膜切除术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64.0x00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包皮环切术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86.2700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指(趾)甲、指(趾)甲床或指(趾)甲褶清创术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皮肤病损切除术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86.5900x006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皮肤缝合术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A3744"/>
    <w:rsid w:val="008B7726"/>
    <w:rsid w:val="00D31D50"/>
    <w:rsid w:val="00DE012B"/>
    <w:rsid w:val="00F55647"/>
    <w:rsid w:val="28B14E17"/>
    <w:rsid w:val="325E34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5"/>
    <w:link w:val="2"/>
    <w:uiPriority w:val="9"/>
    <w:rPr>
      <w:rFonts w:ascii="Tahoma" w:hAnsi="Tahom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1655</Words>
  <Characters>2562</Characters>
  <Lines>23</Lines>
  <Paragraphs>6</Paragraphs>
  <TotalTime>0</TotalTime>
  <ScaleCrop>false</ScaleCrop>
  <LinksUpToDate>false</LinksUpToDate>
  <CharactersWithSpaces>2583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2022-04-28T00:22:25Z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0A8C2E965FDE4D10B71F50A6C9301904</vt:lpwstr>
  </property>
</Properties>
</file>