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031" w:tblpY="1086"/>
        <w:tblOverlap w:val="never"/>
        <w:tblW w:w="0" w:type="auto"/>
        <w:tblInd w:w="0" w:type="dxa"/>
        <w:tblLayout w:type="autofit"/>
        <w:tblCellMar>
          <w:top w:w="15" w:type="dxa"/>
          <w:left w:w="15" w:type="dxa"/>
          <w:bottom w:w="15" w:type="dxa"/>
          <w:right w:w="15" w:type="dxa"/>
        </w:tblCellMar>
      </w:tblPr>
      <w:tblGrid>
        <w:gridCol w:w="1286"/>
        <w:gridCol w:w="1870"/>
        <w:gridCol w:w="1865"/>
        <w:gridCol w:w="2298"/>
        <w:gridCol w:w="2375"/>
        <w:gridCol w:w="2331"/>
        <w:gridCol w:w="2116"/>
        <w:gridCol w:w="1287"/>
      </w:tblGrid>
      <w:tr>
        <w:tblPrEx>
          <w:tblCellMar>
            <w:top w:w="15" w:type="dxa"/>
            <w:left w:w="15" w:type="dxa"/>
            <w:bottom w:w="15" w:type="dxa"/>
            <w:right w:w="15" w:type="dxa"/>
          </w:tblCellMar>
        </w:tblPrEx>
        <w:trPr>
          <w:trHeight w:val="1992"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napToGrid w:val="0"/>
              <w:jc w:val="center"/>
              <w:rPr>
                <w:rFonts w:hint="default" w:ascii="仿宋" w:hAnsi="仿宋" w:eastAsia="仿宋" w:cs="仿宋"/>
                <w:b/>
                <w:color w:val="auto"/>
              </w:rPr>
            </w:pPr>
            <w:bookmarkStart w:id="0" w:name="downLoadzbwj"/>
            <w:bookmarkEnd w:id="0"/>
            <w:r>
              <w:rPr>
                <w:rFonts w:ascii="仿宋" w:hAnsi="仿宋" w:eastAsia="仿宋" w:cs="仿宋"/>
                <w:b/>
                <w:color w:val="auto"/>
              </w:rPr>
              <w:t xml:space="preserve">大庆市人民医院关于小型设备项目招标公告  </w:t>
            </w:r>
          </w:p>
          <w:p>
            <w:pPr>
              <w:snapToGrid w:val="0"/>
              <w:spacing w:line="360" w:lineRule="auto"/>
              <w:ind w:firstLine="361" w:firstLineChars="150"/>
              <w:rPr>
                <w:rFonts w:ascii="仿宋" w:hAnsi="仿宋" w:eastAsia="仿宋" w:cs="仿宋"/>
                <w:sz w:val="24"/>
              </w:rPr>
            </w:pPr>
            <w:r>
              <w:rPr>
                <w:rFonts w:hint="eastAsia" w:ascii="仿宋" w:hAnsi="仿宋" w:eastAsia="仿宋" w:cs="仿宋"/>
                <w:b/>
                <w:sz w:val="24"/>
              </w:rPr>
              <w:t>大庆市人民医院关于小型设备项目</w:t>
            </w:r>
            <w:r>
              <w:rPr>
                <w:rFonts w:hint="eastAsia" w:ascii="仿宋" w:hAnsi="仿宋" w:eastAsia="仿宋" w:cs="仿宋"/>
                <w:sz w:val="24"/>
              </w:rPr>
              <w:t>进行招标采购，欢迎符合条件的有能力的供应商报名参加。</w:t>
            </w:r>
          </w:p>
          <w:p>
            <w:pPr>
              <w:numPr>
                <w:ilvl w:val="0"/>
                <w:numId w:val="1"/>
              </w:numPr>
              <w:snapToGrid w:val="0"/>
              <w:spacing w:line="360" w:lineRule="auto"/>
              <w:ind w:firstLine="360" w:firstLineChars="150"/>
              <w:rPr>
                <w:rFonts w:ascii="仿宋" w:hAnsi="仿宋" w:eastAsia="仿宋" w:cs="仿宋"/>
                <w:sz w:val="24"/>
              </w:rPr>
            </w:pPr>
            <w:r>
              <w:rPr>
                <w:rFonts w:hint="eastAsia" w:ascii="仿宋" w:hAnsi="仿宋" w:eastAsia="仿宋" w:cs="仿宋"/>
                <w:sz w:val="24"/>
              </w:rPr>
              <w:t>项目编号： rmyy</w:t>
            </w:r>
            <w:r>
              <w:rPr>
                <w:rFonts w:hint="eastAsia" w:ascii="仿宋" w:hAnsi="仿宋" w:eastAsia="仿宋" w:cs="仿宋"/>
                <w:sz w:val="24"/>
                <w:lang w:val="en-US" w:eastAsia="zh-CN"/>
              </w:rPr>
              <w:t>2023033</w:t>
            </w:r>
          </w:p>
          <w:p>
            <w:pPr>
              <w:snapToGrid w:val="0"/>
              <w:spacing w:line="360" w:lineRule="auto"/>
              <w:ind w:left="315" w:leftChars="150"/>
              <w:rPr>
                <w:rFonts w:ascii="仿宋_GB2312" w:eastAsia="仿宋_GB2312" w:cs="仿宋_GB2312"/>
                <w:color w:val="FF0000"/>
                <w:sz w:val="24"/>
              </w:rPr>
            </w:pPr>
            <w:r>
              <w:rPr>
                <w:rFonts w:hint="eastAsia" w:ascii="仿宋" w:hAnsi="仿宋" w:eastAsia="仿宋" w:cs="仿宋"/>
                <w:sz w:val="24"/>
              </w:rPr>
              <w:t>二、项目名称：</w:t>
            </w:r>
            <w:r>
              <w:rPr>
                <w:rFonts w:hint="eastAsia" w:ascii="仿宋" w:hAnsi="仿宋" w:eastAsia="仿宋" w:cs="仿宋"/>
                <w:b/>
                <w:sz w:val="24"/>
              </w:rPr>
              <w:t>大庆市人民医院关于小型设备项目</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三、采购方式：</w:t>
            </w:r>
          </w:p>
          <w:p>
            <w:pPr>
              <w:snapToGrid w:val="0"/>
              <w:spacing w:line="360" w:lineRule="auto"/>
              <w:ind w:firstLine="360" w:firstLineChars="150"/>
              <w:rPr>
                <w:rFonts w:ascii="仿宋" w:hAnsi="仿宋" w:eastAsia="仿宋" w:cs="仿宋"/>
                <w:sz w:val="24"/>
                <w:u w:val="single"/>
              </w:rPr>
            </w:pPr>
            <w:r>
              <w:rPr>
                <w:rFonts w:hint="eastAsia" w:ascii="仿宋" w:hAnsi="仿宋" w:eastAsia="仿宋" w:cs="仿宋"/>
                <w:sz w:val="24"/>
                <w:u w:val="single"/>
              </w:rPr>
              <w:t xml:space="preserve"> 咨询电话：6612009 ，6612020</w:t>
            </w:r>
          </w:p>
          <w:p>
            <w:pPr>
              <w:numPr>
                <w:ilvl w:val="0"/>
                <w:numId w:val="2"/>
              </w:num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技术需求及数量：见附件</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五、供应商资格条件：除符合《中华人民共和国政府采购法》中有关供应商申请取得政府采购资格的相关条件外，还应符合下述资格条件：</w:t>
            </w:r>
          </w:p>
          <w:p>
            <w:pPr>
              <w:snapToGrid w:val="0"/>
              <w:spacing w:line="360" w:lineRule="auto"/>
              <w:ind w:firstLine="360" w:firstLineChars="150"/>
              <w:jc w:val="left"/>
              <w:rPr>
                <w:rFonts w:ascii="仿宋" w:hAnsi="仿宋" w:eastAsia="仿宋" w:cs="仿宋"/>
                <w:sz w:val="24"/>
              </w:rPr>
            </w:pPr>
            <w:bookmarkStart w:id="1" w:name="gysYqStr"/>
            <w:r>
              <w:rPr>
                <w:rFonts w:hint="eastAsia" w:ascii="仿宋" w:hAnsi="仿宋" w:eastAsia="仿宋" w:cs="仿宋"/>
                <w:sz w:val="24"/>
              </w:rPr>
              <w:t>1、提供有效的独立企业法人营业执照副本内页。</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2、提供有效的税务登记证。</w:t>
            </w:r>
          </w:p>
          <w:p>
            <w:pPr>
              <w:snapToGrid w:val="0"/>
              <w:spacing w:line="360" w:lineRule="auto"/>
              <w:ind w:firstLine="361" w:firstLineChars="150"/>
              <w:jc w:val="left"/>
              <w:rPr>
                <w:rFonts w:ascii="仿宋" w:hAnsi="仿宋" w:eastAsia="仿宋" w:cs="仿宋"/>
                <w:b/>
                <w:bCs/>
                <w:color w:val="C00000"/>
                <w:sz w:val="24"/>
                <w:u w:val="single"/>
              </w:rPr>
            </w:pPr>
            <w:r>
              <w:rPr>
                <w:rFonts w:hint="eastAsia" w:ascii="仿宋" w:hAnsi="仿宋" w:eastAsia="仿宋" w:cs="仿宋"/>
                <w:b/>
                <w:bCs/>
                <w:color w:val="C00000"/>
                <w:sz w:val="24"/>
              </w:rPr>
              <w:t>3、</w:t>
            </w:r>
            <w:r>
              <w:rPr>
                <w:rFonts w:hint="eastAsia" w:ascii="仿宋" w:hAnsi="仿宋" w:eastAsia="仿宋" w:cs="仿宋"/>
                <w:b/>
                <w:bCs/>
                <w:color w:val="C00000"/>
                <w:sz w:val="24"/>
                <w:u w:val="single"/>
              </w:rPr>
              <w:t>生产厂家直接参与本项目投标的需提供生产资格证明文件。经销商参与投标的，需提供所投产品生产厂家</w:t>
            </w:r>
            <w:r>
              <w:rPr>
                <w:rFonts w:hint="eastAsia" w:ascii="仿宋" w:hAnsi="仿宋" w:eastAsia="仿宋" w:cs="仿宋"/>
                <w:b/>
                <w:color w:val="C00000"/>
                <w:sz w:val="24"/>
                <w:u w:val="single"/>
              </w:rPr>
              <w:t>中国总代理商</w:t>
            </w:r>
            <w:r>
              <w:rPr>
                <w:rFonts w:hint="eastAsia" w:ascii="仿宋" w:hAnsi="仿宋" w:eastAsia="仿宋" w:cs="仿宋"/>
                <w:b/>
                <w:bCs/>
                <w:color w:val="C00000"/>
                <w:sz w:val="24"/>
                <w:u w:val="single"/>
              </w:rPr>
              <w:t>或区域代理商出具的</w:t>
            </w:r>
            <w:r>
              <w:rPr>
                <w:rFonts w:hint="eastAsia" w:ascii="仿宋" w:hAnsi="仿宋" w:eastAsia="仿宋" w:cs="仿宋"/>
                <w:b/>
                <w:color w:val="C00000"/>
                <w:sz w:val="24"/>
                <w:u w:val="single"/>
              </w:rPr>
              <w:t>长期经销代理权或针对本标段的授权书，</w:t>
            </w:r>
            <w:r>
              <w:rPr>
                <w:rFonts w:hint="eastAsia" w:ascii="仿宋" w:hAnsi="仿宋" w:eastAsia="仿宋" w:cs="仿宋"/>
                <w:b/>
                <w:bCs/>
                <w:color w:val="C00000"/>
                <w:sz w:val="24"/>
                <w:u w:val="single"/>
              </w:rPr>
              <w:t>针对本项目经销代理证或针对本项目的授权书复印件并加盖生产厂家或区域代理商公章。</w:t>
            </w:r>
            <w:r>
              <w:rPr>
                <w:rFonts w:hint="eastAsia" w:ascii="仿宋" w:hAnsi="仿宋" w:eastAsia="仿宋" w:cs="仿宋"/>
                <w:b/>
                <w:color w:val="C00000"/>
                <w:sz w:val="24"/>
                <w:u w:val="single"/>
              </w:rPr>
              <w:t>中国总代理商或区域代理商出具经销代理证或针对本标段的授权书，需提供中国总代理商或本区域代理商与生产厂家的关系证明材料。</w:t>
            </w:r>
          </w:p>
          <w:p>
            <w:pPr>
              <w:snapToGrid w:val="0"/>
              <w:spacing w:line="360" w:lineRule="auto"/>
              <w:ind w:firstLine="241" w:firstLineChars="100"/>
              <w:jc w:val="left"/>
              <w:rPr>
                <w:rFonts w:ascii="仿宋" w:hAnsi="仿宋" w:eastAsia="仿宋" w:cs="仿宋"/>
                <w:b/>
                <w:bCs/>
                <w:color w:val="C00000"/>
                <w:sz w:val="24"/>
                <w:u w:val="single"/>
              </w:rPr>
            </w:pPr>
            <w:r>
              <w:rPr>
                <w:rFonts w:hint="eastAsia" w:ascii="仿宋" w:hAnsi="仿宋" w:eastAsia="仿宋" w:cs="仿宋"/>
                <w:b/>
                <w:bCs/>
                <w:color w:val="C00000"/>
                <w:sz w:val="24"/>
                <w:u w:val="single"/>
              </w:rPr>
              <w:t>4、生产厂家直接参与本项目投标的需提供生产资格证明文件。经销商参与投标的，需提供所投产品生产厂家或区域代理商出具的针对本项目售后服务承诺及质量保证措施复印件并加盖生产厂家或区域代理商公章。</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5、提供本项目需求中所投产品完整、有效的医疗器械注册证复印件并加盖生产厂家或区域代理商公章。</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6、</w:t>
            </w:r>
            <w:r>
              <w:rPr>
                <w:rFonts w:hint="eastAsia" w:ascii="仿宋" w:hAnsi="仿宋" w:eastAsia="仿宋" w:cs="仿宋"/>
                <w:b/>
                <w:bCs/>
                <w:color w:val="C00000"/>
                <w:sz w:val="24"/>
                <w:u w:val="single"/>
                <w:lang w:eastAsia="zh-CN"/>
              </w:rPr>
              <w:t>提供参与本标段投标供应商有效的的医疗器械经营许可证或二类医疗器械经营备案凭证</w:t>
            </w:r>
            <w:r>
              <w:rPr>
                <w:rFonts w:hint="eastAsia" w:ascii="仿宋" w:hAnsi="仿宋" w:eastAsia="仿宋" w:cs="仿宋"/>
                <w:sz w:val="24"/>
              </w:rPr>
              <w:t>并加盖公章。</w:t>
            </w:r>
          </w:p>
          <w:p>
            <w:pPr>
              <w:snapToGrid w:val="0"/>
              <w:spacing w:line="360" w:lineRule="auto"/>
              <w:ind w:firstLine="360" w:firstLineChars="150"/>
              <w:jc w:val="left"/>
              <w:rPr>
                <w:rFonts w:hint="eastAsia"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、不接受合作伙伴形式或联合体参与投标。</w:t>
            </w:r>
          </w:p>
          <w:p>
            <w:pPr>
              <w:snapToGrid w:val="0"/>
              <w:spacing w:line="360" w:lineRule="auto"/>
              <w:ind w:firstLine="360" w:firstLineChars="150"/>
              <w:jc w:val="left"/>
              <w:rPr>
                <w:rFonts w:hint="eastAsia" w:ascii="仿宋" w:hAnsi="仿宋" w:eastAsia="仿宋" w:cs="仿宋"/>
                <w:sz w:val="24"/>
                <w:lang w:val="en-US" w:eastAsia="zh-CN"/>
              </w:rPr>
            </w:pPr>
            <w:r>
              <w:rPr>
                <w:rFonts w:hint="eastAsia" w:ascii="仿宋" w:hAnsi="仿宋" w:eastAsia="仿宋" w:cs="仿宋"/>
                <w:sz w:val="24"/>
                <w:lang w:val="en-US" w:eastAsia="zh-CN"/>
              </w:rPr>
              <w:t>8、如所投设备属于《节能产品政府采购品目清单》中强制采购产品范围的 （如台式计算机，便携式计算机，平板式微型计算机，激光打印机，针式打印机，液晶显示器，制冷压缩机，空调机组，专用制冷、空调设备，镇流器，空调机，电热水器，普通照明用双端荧光灯，电视设备，视频设备，便器，水嘴等为政府强制采购的产品），供应商应提供国家确定的认证机构出具的、处于有效期之内的节能产品认证证书，否则其投标文件无效；</w:t>
            </w:r>
          </w:p>
          <w:p>
            <w:pPr>
              <w:snapToGrid w:val="0"/>
              <w:spacing w:line="360" w:lineRule="auto"/>
              <w:ind w:firstLine="360" w:firstLineChars="150"/>
              <w:jc w:val="left"/>
              <w:rPr>
                <w:rFonts w:hint="eastAsia" w:ascii="仿宋" w:hAnsi="仿宋" w:eastAsia="仿宋" w:cs="仿宋"/>
                <w:sz w:val="24"/>
                <w:lang w:val="en-US" w:eastAsia="zh-CN"/>
              </w:rPr>
            </w:pPr>
            <w:r>
              <w:rPr>
                <w:rFonts w:hint="eastAsia" w:ascii="仿宋" w:hAnsi="仿宋" w:eastAsia="仿宋" w:cs="仿宋"/>
                <w:sz w:val="24"/>
                <w:lang w:val="en-US" w:eastAsia="zh-CN"/>
              </w:rPr>
              <w:t>9、从投标文件的有效性、完整性和对招标文件的响应程度进行审查，以确定是否对招标文件及参数的实质性要求作出响应，如没有明确对招标文件及参数作出实质性响应，则其投标文件无效。</w:t>
            </w:r>
          </w:p>
          <w:p>
            <w:pPr>
              <w:snapToGrid w:val="0"/>
              <w:spacing w:line="360" w:lineRule="auto"/>
              <w:ind w:firstLine="240" w:firstLineChars="100"/>
              <w:jc w:val="left"/>
              <w:rPr>
                <w:rFonts w:ascii="仿宋" w:hAnsi="仿宋" w:eastAsia="仿宋" w:cs="仿宋"/>
                <w:sz w:val="24"/>
              </w:rPr>
            </w:pPr>
            <w:r>
              <w:rPr>
                <w:rFonts w:hint="eastAsia" w:ascii="仿宋" w:hAnsi="仿宋" w:eastAsia="仿宋" w:cs="仿宋"/>
                <w:sz w:val="24"/>
              </w:rPr>
              <w:t>六、投标文件格式：</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1、标书要求：一本正本、四本副本均加盖公章，装订方式为胶装。</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2、参与两项或以上采购项目投标的需各项目独立做标书。</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3、标书封面须有以下内容（1）投标公司全称及正本或副本标识（2）投标项目名称（和招标公告中的采购项目一致）</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 xml:space="preserve">                       （3）投标公司联系人及联系方式     (4)投标日期</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4、标书内首页应为目录及对应页码（目录中的内容顺序应与投标文件所包含的项目一致）。</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5、投标文件包含项目：</w:t>
            </w:r>
          </w:p>
          <w:tbl>
            <w:tblPr>
              <w:tblStyle w:val="5"/>
              <w:tblW w:w="7030" w:type="dxa"/>
              <w:tblInd w:w="0" w:type="dxa"/>
              <w:tblLayout w:type="autofit"/>
              <w:tblCellMar>
                <w:top w:w="0" w:type="dxa"/>
                <w:left w:w="0" w:type="dxa"/>
                <w:bottom w:w="0" w:type="dxa"/>
                <w:right w:w="0" w:type="dxa"/>
              </w:tblCellMar>
            </w:tblPr>
            <w:tblGrid>
              <w:gridCol w:w="766"/>
              <w:gridCol w:w="1650"/>
              <w:gridCol w:w="4614"/>
            </w:tblGrid>
            <w:tr>
              <w:tblPrEx>
                <w:tblCellMar>
                  <w:top w:w="0" w:type="dxa"/>
                  <w:left w:w="0" w:type="dxa"/>
                  <w:bottom w:w="0" w:type="dxa"/>
                  <w:right w:w="0" w:type="dxa"/>
                </w:tblCellMar>
              </w:tblPrEx>
              <w:trPr>
                <w:trHeight w:val="40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b/>
                      <w:color w:val="000000"/>
                      <w:sz w:val="24"/>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sz w:val="24"/>
                    </w:rPr>
                  </w:pPr>
                  <w:r>
                    <w:rPr>
                      <w:rFonts w:ascii="华文仿宋" w:hAnsi="华文仿宋" w:eastAsia="华文仿宋" w:cs="华文仿宋"/>
                      <w:b/>
                      <w:color w:val="000000"/>
                      <w:kern w:val="0"/>
                      <w:sz w:val="24"/>
                    </w:rPr>
                    <w:t>投标文件</w:t>
                  </w: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sz w:val="24"/>
                    </w:rPr>
                  </w:pPr>
                  <w:r>
                    <w:rPr>
                      <w:rFonts w:ascii="华文仿宋" w:hAnsi="华文仿宋" w:eastAsia="华文仿宋" w:cs="华文仿宋"/>
                      <w:b/>
                      <w:color w:val="000000"/>
                      <w:kern w:val="0"/>
                      <w:sz w:val="24"/>
                    </w:rPr>
                    <w:t xml:space="preserve">  包含项目</w:t>
                  </w:r>
                </w:p>
              </w:tc>
            </w:tr>
            <w:tr>
              <w:tblPrEx>
                <w:tblCellMar>
                  <w:top w:w="0" w:type="dxa"/>
                  <w:left w:w="0" w:type="dxa"/>
                  <w:bottom w:w="0" w:type="dxa"/>
                  <w:right w:w="0" w:type="dxa"/>
                </w:tblCellMar>
              </w:tblPrEx>
              <w:trPr>
                <w:trHeight w:val="36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kern w:val="0"/>
                      <w:szCs w:val="21"/>
                    </w:rPr>
                    <w:t>1</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生产厂家</w:t>
                  </w:r>
                  <w:r>
                    <w:rPr>
                      <w:rFonts w:hint="eastAsia" w:ascii="华文仿宋" w:hAnsi="华文仿宋" w:eastAsia="华文仿宋" w:cs="华文仿宋"/>
                      <w:b/>
                      <w:color w:val="000000"/>
                      <w:kern w:val="0"/>
                      <w:szCs w:val="21"/>
                    </w:rPr>
                    <w:t>资质</w:t>
                  </w:r>
                </w:p>
              </w:tc>
              <w:tc>
                <w:tcPr>
                  <w:tcW w:w="461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投标报价明细</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kern w:val="0"/>
                      <w:szCs w:val="21"/>
                    </w:rPr>
                    <w:t>2</w:t>
                  </w:r>
                </w:p>
              </w:tc>
              <w:tc>
                <w:tcPr>
                  <w:tcW w:w="1650"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46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hint="eastAsia" w:ascii="华文仿宋" w:hAnsi="华文仿宋" w:eastAsia="华文仿宋" w:cs="华文仿宋"/>
                      <w:b/>
                      <w:color w:val="000000"/>
                      <w:kern w:val="0"/>
                      <w:szCs w:val="21"/>
                    </w:rPr>
                    <w:t>生产厂家营业资质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kern w:val="0"/>
                      <w:szCs w:val="21"/>
                    </w:rPr>
                    <w:t>3</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461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kern w:val="0"/>
                      <w:szCs w:val="21"/>
                    </w:rPr>
                    <w:t>4</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医疗器械生产企业许可证或备案凭证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kern w:val="0"/>
                      <w:szCs w:val="21"/>
                    </w:rPr>
                    <w:t>5</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kern w:val="0"/>
                      <w:szCs w:val="21"/>
                    </w:rPr>
                    <w:t>6</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kern w:val="0"/>
                      <w:szCs w:val="21"/>
                    </w:rPr>
                    <w:t>7</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医疗器械生产许可证或备案凭证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kern w:val="0"/>
                      <w:szCs w:val="21"/>
                    </w:rPr>
                    <w:t>8</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经销商资质</w:t>
                  </w: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kern w:val="0"/>
                      <w:szCs w:val="21"/>
                    </w:rPr>
                    <w:t>9</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kern w:val="0"/>
                      <w:szCs w:val="21"/>
                    </w:rPr>
                    <w:t>10</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医疗器械经营许可证或备案凭证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kern w:val="0"/>
                      <w:szCs w:val="21"/>
                    </w:rPr>
                    <w:t>11</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开户许可证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kern w:val="0"/>
                      <w:szCs w:val="21"/>
                    </w:rPr>
                    <w:t>12</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kern w:val="0"/>
                      <w:szCs w:val="21"/>
                    </w:rPr>
                    <w:t>13</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生产企业出具的产品代理授权书</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kern w:val="0"/>
                      <w:szCs w:val="21"/>
                    </w:rPr>
                    <w:t>14</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法人代表授权书</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kern w:val="0"/>
                      <w:szCs w:val="21"/>
                    </w:rPr>
                    <w:t>15</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法人代表身份证复印件</w:t>
                  </w:r>
                </w:p>
              </w:tc>
            </w:tr>
            <w:tr>
              <w:tblPrEx>
                <w:tblCellMar>
                  <w:top w:w="0" w:type="dxa"/>
                  <w:left w:w="0" w:type="dxa"/>
                  <w:bottom w:w="0" w:type="dxa"/>
                  <w:right w:w="0" w:type="dxa"/>
                </w:tblCellMar>
              </w:tblPrEx>
              <w:trPr>
                <w:trHeight w:val="3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kern w:val="0"/>
                      <w:szCs w:val="21"/>
                    </w:rPr>
                    <w:t>16</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投标代表身份证复印件</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kern w:val="0"/>
                      <w:szCs w:val="21"/>
                    </w:rPr>
                    <w:t>17</w:t>
                  </w:r>
                </w:p>
              </w:tc>
              <w:tc>
                <w:tcPr>
                  <w:tcW w:w="165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产品资质</w:t>
                  </w: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医疗器械注册证或备案凭证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kern w:val="0"/>
                      <w:szCs w:val="21"/>
                    </w:rPr>
                    <w:t>18</w:t>
                  </w:r>
                </w:p>
              </w:tc>
              <w:tc>
                <w:tcPr>
                  <w:tcW w:w="16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医疗器械注册登记表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kern w:val="0"/>
                      <w:szCs w:val="21"/>
                    </w:rPr>
                    <w:t>19</w:t>
                  </w:r>
                </w:p>
              </w:tc>
              <w:tc>
                <w:tcPr>
                  <w:tcW w:w="16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产品彩页</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szCs w:val="21"/>
                    </w:rPr>
                    <w:t>20</w:t>
                  </w:r>
                </w:p>
              </w:tc>
              <w:tc>
                <w:tcPr>
                  <w:tcW w:w="62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hint="eastAsia" w:ascii="华文仿宋" w:hAnsi="华文仿宋" w:eastAsia="华文仿宋" w:cs="华文仿宋"/>
                      <w:b/>
                      <w:color w:val="000000"/>
                      <w:kern w:val="0"/>
                      <w:szCs w:val="21"/>
                    </w:rPr>
                    <w:t>医疗设备提供技术参数规范偏离表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szCs w:val="21"/>
                    </w:rPr>
                    <w:t>21</w:t>
                  </w:r>
                </w:p>
              </w:tc>
              <w:tc>
                <w:tcPr>
                  <w:tcW w:w="62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hint="eastAsia" w:ascii="华文仿宋" w:hAnsi="华文仿宋" w:eastAsia="华文仿宋" w:cs="华文仿宋"/>
                      <w:b/>
                      <w:color w:val="000000"/>
                      <w:kern w:val="0"/>
                      <w:szCs w:val="21"/>
                    </w:rPr>
                    <w:t>产品配置单及</w:t>
                  </w:r>
                  <w:r>
                    <w:rPr>
                      <w:rFonts w:ascii="华文仿宋" w:hAnsi="华文仿宋" w:eastAsia="华文仿宋" w:cs="华文仿宋"/>
                      <w:b/>
                      <w:color w:val="000000"/>
                      <w:kern w:val="0"/>
                      <w:szCs w:val="21"/>
                    </w:rPr>
                    <w:t>售后服务承诺书</w:t>
                  </w:r>
                </w:p>
              </w:tc>
            </w:tr>
            <w:tr>
              <w:tblPrEx>
                <w:tblCellMar>
                  <w:top w:w="0" w:type="dxa"/>
                  <w:left w:w="0" w:type="dxa"/>
                  <w:bottom w:w="0" w:type="dxa"/>
                  <w:right w:w="0" w:type="dxa"/>
                </w:tblCellMar>
              </w:tblPrEx>
              <w:trPr>
                <w:trHeight w:val="32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kern w:val="0"/>
                      <w:szCs w:val="21"/>
                    </w:rPr>
                    <w:t>22</w:t>
                  </w:r>
                </w:p>
              </w:tc>
              <w:tc>
                <w:tcPr>
                  <w:tcW w:w="62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hint="eastAsia" w:ascii="华文仿宋" w:hAnsi="华文仿宋" w:eastAsia="华文仿宋" w:cs="华文仿宋"/>
                      <w:b/>
                      <w:color w:val="000000"/>
                      <w:kern w:val="0"/>
                      <w:szCs w:val="21"/>
                    </w:rPr>
                    <w:t>质保期及</w:t>
                  </w:r>
                  <w:r>
                    <w:rPr>
                      <w:rFonts w:ascii="华文仿宋" w:hAnsi="华文仿宋" w:eastAsia="华文仿宋" w:cs="华文仿宋"/>
                      <w:b/>
                      <w:color w:val="000000"/>
                      <w:kern w:val="0"/>
                      <w:szCs w:val="21"/>
                    </w:rPr>
                    <w:t>质量保证协议</w:t>
                  </w:r>
                </w:p>
              </w:tc>
            </w:tr>
            <w:bookmarkEnd w:id="1"/>
          </w:tbl>
          <w:p>
            <w:pPr>
              <w:snapToGrid w:val="0"/>
              <w:spacing w:line="360" w:lineRule="auto"/>
              <w:rPr>
                <w:rFonts w:ascii="仿宋" w:hAnsi="仿宋" w:eastAsia="仿宋" w:cs="仿宋"/>
                <w:sz w:val="24"/>
              </w:rPr>
            </w:pP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七、报名须知</w:t>
            </w:r>
          </w:p>
          <w:p>
            <w:pPr>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1、招标项目需严格按索项目参数的名称顺序进行排序，不可缺项。</w:t>
            </w:r>
          </w:p>
          <w:p>
            <w:pPr>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2、招标谈判价格及中标价格都为税后价格。</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3、报名时间：公告之日起至202</w:t>
            </w:r>
            <w:r>
              <w:rPr>
                <w:rFonts w:hint="eastAsia" w:ascii="仿宋" w:hAnsi="仿宋" w:eastAsia="仿宋" w:cs="仿宋"/>
                <w:sz w:val="24"/>
                <w:lang w:val="en-US" w:eastAsia="zh-CN"/>
              </w:rPr>
              <w:t>3</w:t>
            </w:r>
            <w:r>
              <w:rPr>
                <w:rFonts w:hint="eastAsia" w:ascii="仿宋" w:hAnsi="仿宋" w:eastAsia="仿宋" w:cs="仿宋"/>
                <w:sz w:val="24"/>
              </w:rPr>
              <w:t>年</w:t>
            </w:r>
            <w:r>
              <w:rPr>
                <w:rFonts w:hint="eastAsia" w:ascii="仿宋" w:hAnsi="仿宋" w:eastAsia="仿宋" w:cs="仿宋"/>
                <w:sz w:val="24"/>
                <w:lang w:val="en-US" w:eastAsia="zh-CN"/>
              </w:rPr>
              <w:t>3</w:t>
            </w:r>
            <w:r>
              <w:rPr>
                <w:rFonts w:hint="eastAsia" w:ascii="仿宋" w:hAnsi="仿宋" w:eastAsia="仿宋" w:cs="仿宋"/>
                <w:sz w:val="24"/>
              </w:rPr>
              <w:t>月</w:t>
            </w:r>
            <w:r>
              <w:rPr>
                <w:rFonts w:hint="eastAsia" w:ascii="仿宋" w:hAnsi="仿宋" w:eastAsia="仿宋" w:cs="仿宋"/>
                <w:sz w:val="24"/>
                <w:lang w:val="en-US" w:eastAsia="zh-CN"/>
              </w:rPr>
              <w:t>7</w:t>
            </w:r>
            <w:r>
              <w:rPr>
                <w:rFonts w:hint="eastAsia" w:ascii="仿宋" w:hAnsi="仿宋" w:eastAsia="仿宋" w:cs="仿宋"/>
                <w:sz w:val="24"/>
              </w:rPr>
              <w:t>日15时至202</w:t>
            </w:r>
            <w:r>
              <w:rPr>
                <w:rFonts w:hint="eastAsia" w:ascii="仿宋" w:hAnsi="仿宋" w:eastAsia="仿宋" w:cs="仿宋"/>
                <w:sz w:val="24"/>
                <w:lang w:val="en-US" w:eastAsia="zh-CN"/>
              </w:rPr>
              <w:t>3</w:t>
            </w:r>
            <w:r>
              <w:rPr>
                <w:rFonts w:hint="eastAsia" w:ascii="仿宋" w:hAnsi="仿宋" w:eastAsia="仿宋" w:cs="仿宋"/>
                <w:sz w:val="24"/>
              </w:rPr>
              <w:t>年</w:t>
            </w:r>
            <w:r>
              <w:rPr>
                <w:rFonts w:hint="eastAsia" w:ascii="仿宋" w:hAnsi="仿宋" w:eastAsia="仿宋" w:cs="仿宋"/>
                <w:sz w:val="24"/>
                <w:lang w:val="en-US" w:eastAsia="zh-CN"/>
              </w:rPr>
              <w:t>3</w:t>
            </w:r>
            <w:r>
              <w:rPr>
                <w:rFonts w:hint="eastAsia" w:ascii="仿宋" w:hAnsi="仿宋" w:eastAsia="仿宋" w:cs="仿宋"/>
                <w:sz w:val="24"/>
              </w:rPr>
              <w:t>月</w:t>
            </w:r>
            <w:r>
              <w:rPr>
                <w:rFonts w:hint="eastAsia" w:ascii="仿宋" w:hAnsi="仿宋" w:eastAsia="仿宋" w:cs="仿宋"/>
                <w:sz w:val="24"/>
                <w:lang w:val="en-US" w:eastAsia="zh-CN"/>
              </w:rPr>
              <w:t>10</w:t>
            </w:r>
            <w:r>
              <w:rPr>
                <w:rFonts w:hint="eastAsia" w:ascii="仿宋" w:hAnsi="仿宋" w:eastAsia="仿宋" w:cs="仿宋"/>
                <w:sz w:val="24"/>
              </w:rPr>
              <w:t>日15时（节假日休息）。</w:t>
            </w:r>
          </w:p>
          <w:p>
            <w:pPr>
              <w:snapToGrid w:val="0"/>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4、开标时间：</w:t>
            </w:r>
            <w:r>
              <w:rPr>
                <w:rFonts w:hint="eastAsia" w:ascii="仿宋" w:hAnsi="仿宋" w:eastAsia="仿宋" w:cs="仿宋"/>
                <w:sz w:val="24"/>
                <w:lang w:eastAsia="zh-CN"/>
              </w:rPr>
              <w:t>另行通知。</w:t>
            </w:r>
            <w:bookmarkStart w:id="3" w:name="_GoBack"/>
            <w:bookmarkEnd w:id="3"/>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5、投标代表（法人或法人授权人）请在开标时间前半小时携带身份证到达会场签到（签到时查验身份证件）。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6、开标地点：大庆市人民医院门诊四楼远程会诊中心</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7、报名电话：0459-</w:t>
            </w:r>
            <w:r>
              <w:rPr>
                <w:rFonts w:hint="eastAsia" w:ascii="仿宋" w:hAnsi="仿宋" w:eastAsia="仿宋" w:cs="仿宋"/>
                <w:sz w:val="24"/>
                <w:u w:val="single"/>
              </w:rPr>
              <w:t>6612009 、6612020</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8、资质审查：大庆市人民医院医学装备科  咨询电话：0459-</w:t>
            </w:r>
            <w:r>
              <w:rPr>
                <w:rFonts w:hint="eastAsia" w:ascii="仿宋" w:hAnsi="仿宋" w:eastAsia="仿宋" w:cs="仿宋"/>
                <w:sz w:val="24"/>
                <w:u w:val="single"/>
              </w:rPr>
              <w:t>6612009 、6612020</w:t>
            </w:r>
          </w:p>
          <w:p>
            <w:pPr>
              <w:snapToGrid w:val="0"/>
              <w:spacing w:line="360" w:lineRule="auto"/>
              <w:ind w:firstLine="480" w:firstLineChars="200"/>
              <w:rPr>
                <w:rFonts w:ascii="仿宋" w:hAnsi="仿宋" w:eastAsia="仿宋" w:cs="仿宋"/>
                <w:sz w:val="24"/>
              </w:rPr>
            </w:pPr>
          </w:p>
          <w:p>
            <w:pPr>
              <w:snapToGrid w:val="0"/>
              <w:spacing w:line="360" w:lineRule="auto"/>
              <w:ind w:firstLine="480" w:firstLineChars="200"/>
              <w:rPr>
                <w:rFonts w:ascii="仿宋" w:hAnsi="仿宋" w:eastAsia="仿宋" w:cs="仿宋"/>
                <w:sz w:val="24"/>
                <w:u w:val="single"/>
              </w:rPr>
            </w:pPr>
          </w:p>
          <w:p>
            <w:pPr>
              <w:snapToGrid w:val="0"/>
              <w:spacing w:line="360" w:lineRule="auto"/>
              <w:ind w:firstLine="480" w:firstLineChars="200"/>
              <w:rPr>
                <w:rFonts w:ascii="仿宋" w:hAnsi="仿宋" w:eastAsia="仿宋" w:cs="仿宋"/>
                <w:sz w:val="24"/>
                <w:u w:val="single"/>
              </w:rPr>
            </w:pPr>
          </w:p>
          <w:p>
            <w:pPr>
              <w:snapToGrid w:val="0"/>
              <w:spacing w:line="360" w:lineRule="auto"/>
              <w:ind w:firstLine="480" w:firstLineChars="200"/>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ind w:firstLine="480" w:firstLineChars="200"/>
              <w:rPr>
                <w:rFonts w:ascii="仿宋" w:hAnsi="仿宋" w:eastAsia="仿宋" w:cs="仿宋"/>
                <w:sz w:val="24"/>
              </w:rPr>
            </w:pPr>
          </w:p>
          <w:p>
            <w:pPr>
              <w:snapToGrid w:val="0"/>
              <w:spacing w:line="360" w:lineRule="auto"/>
              <w:rPr>
                <w:rFonts w:ascii="仿宋" w:hAnsi="仿宋" w:eastAsia="仿宋" w:cs="仿宋"/>
                <w:sz w:val="30"/>
                <w:szCs w:val="30"/>
              </w:rPr>
            </w:pPr>
          </w:p>
          <w:p>
            <w:pPr>
              <w:snapToGrid w:val="0"/>
              <w:spacing w:line="360" w:lineRule="auto"/>
              <w:jc w:val="center"/>
              <w:rPr>
                <w:rFonts w:ascii="仿宋" w:hAnsi="仿宋" w:eastAsia="仿宋" w:cs="仿宋"/>
                <w:sz w:val="30"/>
                <w:szCs w:val="30"/>
              </w:rPr>
            </w:pPr>
            <w:r>
              <w:rPr>
                <w:rFonts w:hint="eastAsia" w:ascii="仿宋" w:hAnsi="仿宋" w:eastAsia="仿宋" w:cs="仿宋"/>
                <w:sz w:val="30"/>
                <w:szCs w:val="30"/>
              </w:rPr>
              <w:t>大庆市人民医院采购办</w:t>
            </w:r>
          </w:p>
          <w:p>
            <w:pPr>
              <w:snapToGrid w:val="0"/>
              <w:spacing w:line="360" w:lineRule="auto"/>
              <w:jc w:val="center"/>
              <w:rPr>
                <w:rFonts w:ascii="仿宋" w:hAnsi="仿宋" w:eastAsia="仿宋" w:cs="仿宋"/>
                <w:sz w:val="24"/>
              </w:rPr>
            </w:pPr>
            <w:r>
              <w:rPr>
                <w:rFonts w:hint="eastAsia" w:ascii="仿宋" w:hAnsi="仿宋" w:eastAsia="仿宋" w:cs="仿宋"/>
                <w:sz w:val="30"/>
                <w:szCs w:val="30"/>
              </w:rPr>
              <w:t>202</w:t>
            </w:r>
            <w:r>
              <w:rPr>
                <w:rFonts w:hint="eastAsia" w:ascii="仿宋" w:hAnsi="仿宋" w:eastAsia="仿宋" w:cs="仿宋"/>
                <w:sz w:val="30"/>
                <w:szCs w:val="30"/>
                <w:lang w:val="en-US" w:eastAsia="zh-CN"/>
              </w:rPr>
              <w:t>3</w:t>
            </w:r>
            <w:r>
              <w:rPr>
                <w:rFonts w:hint="eastAsia" w:ascii="仿宋" w:hAnsi="仿宋" w:eastAsia="仿宋" w:cs="仿宋"/>
                <w:sz w:val="30"/>
                <w:szCs w:val="30"/>
              </w:rPr>
              <w:t>年</w:t>
            </w:r>
            <w:r>
              <w:rPr>
                <w:rFonts w:hint="eastAsia" w:ascii="仿宋" w:hAnsi="仿宋" w:eastAsia="仿宋" w:cs="仿宋"/>
                <w:sz w:val="30"/>
                <w:szCs w:val="30"/>
                <w:lang w:val="en-US" w:eastAsia="zh-CN"/>
              </w:rPr>
              <w:t>3</w:t>
            </w:r>
            <w:r>
              <w:rPr>
                <w:rFonts w:hint="eastAsia" w:ascii="仿宋" w:hAnsi="仿宋" w:eastAsia="仿宋" w:cs="仿宋"/>
                <w:sz w:val="30"/>
                <w:szCs w:val="30"/>
              </w:rPr>
              <w:t>月</w:t>
            </w:r>
            <w:r>
              <w:rPr>
                <w:rFonts w:hint="eastAsia" w:ascii="仿宋" w:hAnsi="仿宋" w:eastAsia="仿宋" w:cs="仿宋"/>
                <w:sz w:val="30"/>
                <w:szCs w:val="30"/>
                <w:lang w:val="en-US" w:eastAsia="zh-CN"/>
              </w:rPr>
              <w:t>7</w:t>
            </w:r>
            <w:r>
              <w:rPr>
                <w:rFonts w:hint="eastAsia" w:ascii="仿宋" w:hAnsi="仿宋" w:eastAsia="仿宋" w:cs="仿宋"/>
                <w:sz w:val="30"/>
                <w:szCs w:val="30"/>
              </w:rPr>
              <w:t>日</w:t>
            </w:r>
            <w:bookmarkStart w:id="2" w:name="_Toc261207082"/>
            <w:bookmarkEnd w:id="2"/>
          </w:p>
        </w:tc>
      </w:tr>
      <w:tr>
        <w:tblPrEx>
          <w:tblCellMar>
            <w:top w:w="15" w:type="dxa"/>
            <w:left w:w="15" w:type="dxa"/>
            <w:bottom w:w="15" w:type="dxa"/>
            <w:right w:w="15" w:type="dxa"/>
          </w:tblCellMar>
        </w:tblPrEx>
        <w:trPr>
          <w:trHeight w:val="65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40"/>
                <w:szCs w:val="40"/>
              </w:rPr>
              <w:t>小型设备项目</w:t>
            </w:r>
            <w:r>
              <w:rPr>
                <w:rFonts w:ascii="宋体" w:hAnsi="宋体" w:eastAsia="宋体" w:cs="宋体"/>
                <w:b/>
                <w:color w:val="000000"/>
                <w:kern w:val="0"/>
                <w:sz w:val="40"/>
                <w:szCs w:val="40"/>
              </w:rPr>
              <w:t>（</w:t>
            </w:r>
            <w:r>
              <w:rPr>
                <w:rFonts w:hint="eastAsia" w:ascii="宋体" w:hAnsi="宋体" w:eastAsia="宋体" w:cs="宋体"/>
                <w:b/>
                <w:color w:val="000000"/>
                <w:kern w:val="0"/>
                <w:sz w:val="40"/>
                <w:szCs w:val="40"/>
              </w:rPr>
              <w:t xml:space="preserve">项目编号RMYY </w:t>
            </w:r>
            <w:r>
              <w:rPr>
                <w:rFonts w:hint="eastAsia" w:ascii="宋体" w:hAnsi="宋体" w:eastAsia="宋体" w:cs="宋体"/>
                <w:b/>
                <w:color w:val="000000"/>
                <w:kern w:val="0"/>
                <w:sz w:val="40"/>
                <w:szCs w:val="40"/>
                <w:lang w:val="en-US" w:eastAsia="zh-CN"/>
              </w:rPr>
              <w:t>2023033</w:t>
            </w:r>
            <w:r>
              <w:rPr>
                <w:rFonts w:ascii="宋体" w:hAnsi="宋体" w:eastAsia="宋体" w:cs="宋体"/>
                <w:b/>
                <w:color w:val="000000"/>
                <w:kern w:val="0"/>
                <w:sz w:val="40"/>
                <w:szCs w:val="40"/>
              </w:rPr>
              <w:t>）</w:t>
            </w:r>
          </w:p>
        </w:tc>
      </w:tr>
      <w:tr>
        <w:tblPrEx>
          <w:tblCellMar>
            <w:top w:w="15" w:type="dxa"/>
            <w:left w:w="15" w:type="dxa"/>
            <w:bottom w:w="15" w:type="dxa"/>
            <w:right w:w="15" w:type="dxa"/>
          </w:tblCellMar>
        </w:tblPrEx>
        <w:trPr>
          <w:trHeight w:val="6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kern w:val="0"/>
                <w:sz w:val="24"/>
                <w:lang w:eastAsia="zh-CN"/>
              </w:rPr>
            </w:pPr>
            <w:r>
              <w:rPr>
                <w:rFonts w:hint="eastAsia" w:ascii="宋体" w:hAnsi="宋体" w:eastAsia="宋体" w:cs="宋体"/>
                <w:b/>
                <w:color w:val="000000"/>
                <w:kern w:val="0"/>
                <w:sz w:val="24"/>
              </w:rPr>
              <w:t>序</w:t>
            </w: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号</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采购项目</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使用单位</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41" w:hanging="241" w:hangingChars="100"/>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数量</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2"/>
                <w:szCs w:val="22"/>
              </w:rPr>
              <w:t>预算单价（万元）</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预算总价</w:t>
            </w:r>
            <w:r>
              <w:rPr>
                <w:rFonts w:hint="eastAsia" w:ascii="宋体" w:hAnsi="宋体" w:eastAsia="宋体" w:cs="宋体"/>
                <w:b/>
                <w:color w:val="000000"/>
                <w:kern w:val="0"/>
                <w:sz w:val="22"/>
                <w:szCs w:val="22"/>
              </w:rPr>
              <w:t>（万元）</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2"/>
                <w:szCs w:val="22"/>
              </w:rPr>
              <w:t>采购方式</w:t>
            </w:r>
          </w:p>
        </w:tc>
        <w:tc>
          <w:tcPr>
            <w:tcW w:w="129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楷体" w:hAnsi="楷体" w:eastAsia="楷体" w:cs="楷体"/>
                <w:color w:val="000000"/>
                <w:kern w:val="0"/>
                <w:sz w:val="24"/>
              </w:rPr>
              <w:t>备注</w:t>
            </w:r>
          </w:p>
        </w:tc>
      </w:tr>
      <w:tr>
        <w:tblPrEx>
          <w:tblCellMar>
            <w:top w:w="15" w:type="dxa"/>
            <w:left w:w="15" w:type="dxa"/>
            <w:bottom w:w="15" w:type="dxa"/>
            <w:right w:w="15" w:type="dxa"/>
          </w:tblCellMar>
        </w:tblPrEx>
        <w:trPr>
          <w:trHeight w:val="488"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1</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VDW银马达</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口内</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12</w:t>
            </w:r>
          </w:p>
        </w:tc>
        <w:tc>
          <w:tcPr>
            <w:tcW w:w="2072" w:type="dxa"/>
            <w:tcBorders>
              <w:top w:val="single" w:color="000000" w:sz="4" w:space="0"/>
              <w:left w:val="single" w:color="000000" w:sz="4" w:space="0"/>
              <w:bottom w:val="single" w:color="000000" w:sz="4" w:space="0"/>
              <w:right w:val="single" w:color="auto" w:sz="4" w:space="0"/>
            </w:tcBorders>
            <w:shd w:val="clear" w:color="auto" w:fill="auto"/>
            <w:vAlign w:val="top"/>
          </w:tcPr>
          <w:p>
            <w:pPr>
              <w:jc w:val="center"/>
              <w:rPr>
                <w:rFonts w:hint="eastAsia" w:ascii="宋体" w:hAnsi="宋体" w:eastAsia="宋体" w:cs="宋体"/>
                <w:color w:val="000000"/>
                <w:kern w:val="0"/>
                <w:sz w:val="24"/>
              </w:rPr>
            </w:pPr>
            <w:r>
              <w:rPr>
                <w:rFonts w:hint="eastAsia" w:ascii="宋体" w:hAnsi="宋体" w:eastAsia="宋体" w:cs="宋体"/>
                <w:color w:val="000000"/>
                <w:kern w:val="0"/>
                <w:sz w:val="24"/>
              </w:rPr>
              <w:t>竞争性谈判</w:t>
            </w:r>
          </w:p>
        </w:tc>
        <w:tc>
          <w:tcPr>
            <w:tcW w:w="1298"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Theme="minorEastAsia" w:hAnsiTheme="minorEastAsia" w:cstheme="minorEastAsia"/>
                <w:b/>
                <w:color w:val="000000"/>
                <w:kern w:val="0"/>
                <w:szCs w:val="21"/>
                <w:lang w:val="en-US" w:eastAsia="zh-CN"/>
              </w:rPr>
            </w:pPr>
            <w:r>
              <w:rPr>
                <w:rFonts w:hint="eastAsia" w:asciiTheme="minorEastAsia" w:hAnsiTheme="minorEastAsia" w:cstheme="minorEastAsia"/>
                <w:b/>
                <w:color w:val="000000"/>
                <w:kern w:val="0"/>
                <w:szCs w:val="21"/>
                <w:lang w:val="en-US" w:eastAsia="zh-CN"/>
              </w:rPr>
              <w:t>第一次公示</w:t>
            </w:r>
          </w:p>
        </w:tc>
      </w:tr>
      <w:tr>
        <w:tblPrEx>
          <w:tblCellMar>
            <w:top w:w="15" w:type="dxa"/>
            <w:left w:w="15" w:type="dxa"/>
            <w:bottom w:w="15" w:type="dxa"/>
            <w:right w:w="15" w:type="dxa"/>
          </w:tblCellMar>
        </w:tblPrEx>
        <w:trPr>
          <w:trHeight w:val="488"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2</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牙椅管路清洗机</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口外</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3.5</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3.5</w:t>
            </w:r>
          </w:p>
        </w:tc>
        <w:tc>
          <w:tcPr>
            <w:tcW w:w="2072" w:type="dxa"/>
            <w:tcBorders>
              <w:top w:val="single" w:color="000000" w:sz="4" w:space="0"/>
              <w:left w:val="single" w:color="000000" w:sz="4" w:space="0"/>
              <w:bottom w:val="single" w:color="000000" w:sz="4" w:space="0"/>
              <w:right w:val="single" w:color="auto" w:sz="4" w:space="0"/>
            </w:tcBorders>
            <w:shd w:val="clear" w:color="auto" w:fill="auto"/>
            <w:vAlign w:val="top"/>
          </w:tcPr>
          <w:p>
            <w:pPr>
              <w:jc w:val="center"/>
              <w:rPr>
                <w:rFonts w:hint="eastAsia" w:ascii="宋体" w:hAnsi="宋体" w:eastAsia="宋体" w:cs="宋体"/>
                <w:color w:val="000000"/>
                <w:kern w:val="0"/>
                <w:sz w:val="24"/>
              </w:rPr>
            </w:pPr>
            <w:r>
              <w:rPr>
                <w:rFonts w:hint="eastAsia" w:ascii="宋体" w:hAnsi="宋体" w:eastAsia="宋体" w:cs="宋体"/>
                <w:color w:val="000000"/>
                <w:kern w:val="0"/>
                <w:sz w:val="24"/>
              </w:rPr>
              <w:t>竞争性谈判</w:t>
            </w:r>
          </w:p>
        </w:tc>
        <w:tc>
          <w:tcPr>
            <w:tcW w:w="1298"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Theme="minorEastAsia" w:hAnsiTheme="minorEastAsia" w:cstheme="minorEastAsia"/>
                <w:b/>
                <w:color w:val="000000"/>
                <w:kern w:val="0"/>
                <w:szCs w:val="21"/>
                <w:lang w:val="en-US" w:eastAsia="zh-CN"/>
              </w:rPr>
            </w:pPr>
            <w:r>
              <w:rPr>
                <w:rFonts w:hint="eastAsia" w:asciiTheme="minorEastAsia" w:hAnsiTheme="minorEastAsia" w:cstheme="minorEastAsia"/>
                <w:b/>
                <w:color w:val="000000"/>
                <w:kern w:val="0"/>
                <w:szCs w:val="21"/>
                <w:lang w:val="en-US" w:eastAsia="zh-CN"/>
              </w:rPr>
              <w:t>第一次公示</w:t>
            </w:r>
          </w:p>
        </w:tc>
      </w:tr>
      <w:tr>
        <w:tblPrEx>
          <w:tblCellMar>
            <w:top w:w="15" w:type="dxa"/>
            <w:left w:w="15" w:type="dxa"/>
            <w:bottom w:w="15" w:type="dxa"/>
            <w:right w:w="15" w:type="dxa"/>
          </w:tblCellMar>
        </w:tblPrEx>
        <w:trPr>
          <w:trHeight w:val="488"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3</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综合治疗机</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口矫科</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8.2</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24.6</w:t>
            </w:r>
          </w:p>
        </w:tc>
        <w:tc>
          <w:tcPr>
            <w:tcW w:w="2072" w:type="dxa"/>
            <w:tcBorders>
              <w:top w:val="single" w:color="000000" w:sz="4" w:space="0"/>
              <w:left w:val="single" w:color="000000" w:sz="4" w:space="0"/>
              <w:bottom w:val="single" w:color="000000" w:sz="4" w:space="0"/>
              <w:right w:val="single" w:color="auto" w:sz="4" w:space="0"/>
            </w:tcBorders>
            <w:shd w:val="clear" w:color="auto" w:fill="auto"/>
            <w:vAlign w:val="top"/>
          </w:tcPr>
          <w:p>
            <w:pPr>
              <w:jc w:val="center"/>
              <w:rPr>
                <w:rFonts w:hint="eastAsia" w:ascii="宋体" w:hAnsi="宋体" w:eastAsia="宋体" w:cs="宋体"/>
                <w:color w:val="000000"/>
                <w:kern w:val="0"/>
                <w:sz w:val="24"/>
              </w:rPr>
            </w:pPr>
            <w:r>
              <w:rPr>
                <w:rFonts w:hint="eastAsia" w:ascii="宋体" w:hAnsi="宋体" w:eastAsia="宋体" w:cs="宋体"/>
                <w:color w:val="000000"/>
                <w:kern w:val="0"/>
                <w:sz w:val="24"/>
              </w:rPr>
              <w:t>竞争性谈判</w:t>
            </w:r>
          </w:p>
        </w:tc>
        <w:tc>
          <w:tcPr>
            <w:tcW w:w="1298"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Theme="minorEastAsia" w:hAnsiTheme="minorEastAsia" w:cstheme="minorEastAsia"/>
                <w:b/>
                <w:color w:val="000000"/>
                <w:kern w:val="0"/>
                <w:szCs w:val="21"/>
                <w:lang w:val="en-US" w:eastAsia="zh-CN"/>
              </w:rPr>
            </w:pPr>
            <w:r>
              <w:rPr>
                <w:rFonts w:hint="eastAsia" w:asciiTheme="minorEastAsia" w:hAnsiTheme="minorEastAsia" w:cstheme="minorEastAsia"/>
                <w:b/>
                <w:color w:val="000000"/>
                <w:kern w:val="0"/>
                <w:szCs w:val="21"/>
                <w:lang w:val="en-US" w:eastAsia="zh-CN"/>
              </w:rPr>
              <w:t>第一次公示</w:t>
            </w:r>
          </w:p>
        </w:tc>
      </w:tr>
      <w:tr>
        <w:tblPrEx>
          <w:tblCellMar>
            <w:top w:w="15" w:type="dxa"/>
            <w:left w:w="15" w:type="dxa"/>
            <w:bottom w:w="15" w:type="dxa"/>
            <w:right w:w="15" w:type="dxa"/>
          </w:tblCellMar>
        </w:tblPrEx>
        <w:trPr>
          <w:trHeight w:val="488"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4</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手机注油机</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口内</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8</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8</w:t>
            </w:r>
          </w:p>
        </w:tc>
        <w:tc>
          <w:tcPr>
            <w:tcW w:w="2072" w:type="dxa"/>
            <w:tcBorders>
              <w:top w:val="single" w:color="000000" w:sz="4" w:space="0"/>
              <w:left w:val="single" w:color="000000" w:sz="4" w:space="0"/>
              <w:bottom w:val="single" w:color="000000" w:sz="4" w:space="0"/>
              <w:right w:val="single" w:color="auto" w:sz="4" w:space="0"/>
            </w:tcBorders>
            <w:shd w:val="clear" w:color="auto" w:fill="auto"/>
            <w:vAlign w:val="top"/>
          </w:tcPr>
          <w:p>
            <w:pPr>
              <w:jc w:val="center"/>
              <w:rPr>
                <w:rFonts w:hint="eastAsia" w:ascii="宋体" w:hAnsi="宋体" w:eastAsia="宋体" w:cs="宋体"/>
                <w:color w:val="000000"/>
                <w:kern w:val="0"/>
                <w:sz w:val="24"/>
              </w:rPr>
            </w:pPr>
            <w:r>
              <w:rPr>
                <w:rFonts w:hint="eastAsia" w:ascii="宋体" w:hAnsi="宋体" w:eastAsia="宋体" w:cs="宋体"/>
                <w:color w:val="000000"/>
                <w:kern w:val="0"/>
                <w:sz w:val="24"/>
              </w:rPr>
              <w:t>竞争性谈判</w:t>
            </w:r>
          </w:p>
        </w:tc>
        <w:tc>
          <w:tcPr>
            <w:tcW w:w="1298"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Theme="minorEastAsia" w:hAnsiTheme="minorEastAsia" w:cstheme="minorEastAsia"/>
                <w:b/>
                <w:color w:val="000000"/>
                <w:kern w:val="0"/>
                <w:szCs w:val="21"/>
                <w:lang w:val="en-US" w:eastAsia="zh-CN"/>
              </w:rPr>
            </w:pPr>
            <w:r>
              <w:rPr>
                <w:rFonts w:hint="eastAsia" w:asciiTheme="minorEastAsia" w:hAnsiTheme="minorEastAsia" w:cstheme="minorEastAsia"/>
                <w:b/>
                <w:color w:val="000000"/>
                <w:kern w:val="0"/>
                <w:szCs w:val="21"/>
                <w:lang w:val="en-US" w:eastAsia="zh-CN"/>
              </w:rPr>
              <w:t>第一次公示</w:t>
            </w:r>
          </w:p>
        </w:tc>
      </w:tr>
      <w:tr>
        <w:tblPrEx>
          <w:tblCellMar>
            <w:top w:w="15" w:type="dxa"/>
            <w:left w:w="15" w:type="dxa"/>
            <w:bottom w:w="15" w:type="dxa"/>
            <w:right w:w="15" w:type="dxa"/>
          </w:tblCellMar>
        </w:tblPrEx>
        <w:trPr>
          <w:trHeight w:val="488"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5</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快速全自动清洗消毒器</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手术室（北院）</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30</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30</w:t>
            </w:r>
          </w:p>
        </w:tc>
        <w:tc>
          <w:tcPr>
            <w:tcW w:w="2072" w:type="dxa"/>
            <w:tcBorders>
              <w:top w:val="single" w:color="000000" w:sz="4" w:space="0"/>
              <w:left w:val="single" w:color="000000" w:sz="4" w:space="0"/>
              <w:bottom w:val="single" w:color="000000" w:sz="4" w:space="0"/>
              <w:right w:val="single" w:color="auto" w:sz="4" w:space="0"/>
            </w:tcBorders>
            <w:shd w:val="clear" w:color="auto" w:fill="auto"/>
            <w:vAlign w:val="top"/>
          </w:tcPr>
          <w:p>
            <w:pPr>
              <w:jc w:val="center"/>
              <w:rPr>
                <w:rFonts w:hint="eastAsia" w:ascii="宋体" w:hAnsi="宋体" w:eastAsia="宋体" w:cs="宋体"/>
                <w:color w:val="000000"/>
                <w:kern w:val="0"/>
                <w:sz w:val="24"/>
              </w:rPr>
            </w:pPr>
            <w:r>
              <w:rPr>
                <w:rFonts w:hint="eastAsia" w:ascii="宋体" w:hAnsi="宋体" w:eastAsia="宋体" w:cs="宋体"/>
                <w:color w:val="000000"/>
                <w:kern w:val="0"/>
                <w:sz w:val="24"/>
              </w:rPr>
              <w:t>竞争性谈判</w:t>
            </w:r>
          </w:p>
        </w:tc>
        <w:tc>
          <w:tcPr>
            <w:tcW w:w="1298"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Theme="minorEastAsia" w:hAnsiTheme="minorEastAsia" w:cstheme="minorEastAsia"/>
                <w:b/>
                <w:color w:val="000000"/>
                <w:kern w:val="0"/>
                <w:szCs w:val="21"/>
                <w:lang w:val="en-US" w:eastAsia="zh-CN"/>
              </w:rPr>
            </w:pPr>
            <w:r>
              <w:rPr>
                <w:rFonts w:hint="eastAsia" w:asciiTheme="minorEastAsia" w:hAnsiTheme="minorEastAsia" w:cstheme="minorEastAsia"/>
                <w:b/>
                <w:color w:val="000000"/>
                <w:kern w:val="0"/>
                <w:szCs w:val="21"/>
                <w:lang w:val="en-US" w:eastAsia="zh-CN"/>
              </w:rPr>
              <w:t>第一次公示</w:t>
            </w:r>
          </w:p>
        </w:tc>
      </w:tr>
      <w:tr>
        <w:tblPrEx>
          <w:tblCellMar>
            <w:top w:w="15" w:type="dxa"/>
            <w:left w:w="15" w:type="dxa"/>
            <w:bottom w:w="15" w:type="dxa"/>
            <w:right w:w="15" w:type="dxa"/>
          </w:tblCellMar>
        </w:tblPrEx>
        <w:trPr>
          <w:trHeight w:val="488"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6</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微波治疗机</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针灸科</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6.3</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6.3</w:t>
            </w:r>
          </w:p>
        </w:tc>
        <w:tc>
          <w:tcPr>
            <w:tcW w:w="2072" w:type="dxa"/>
            <w:tcBorders>
              <w:top w:val="single" w:color="000000" w:sz="4" w:space="0"/>
              <w:left w:val="single" w:color="000000" w:sz="4" w:space="0"/>
              <w:bottom w:val="single" w:color="000000" w:sz="4" w:space="0"/>
              <w:right w:val="single" w:color="auto" w:sz="4" w:space="0"/>
            </w:tcBorders>
            <w:shd w:val="clear" w:color="auto" w:fill="auto"/>
            <w:vAlign w:val="top"/>
          </w:tcPr>
          <w:p>
            <w:pPr>
              <w:jc w:val="center"/>
              <w:rPr>
                <w:rFonts w:hint="eastAsia" w:ascii="宋体" w:hAnsi="宋体" w:eastAsia="宋体" w:cs="宋体"/>
                <w:color w:val="000000"/>
                <w:kern w:val="0"/>
                <w:sz w:val="24"/>
              </w:rPr>
            </w:pPr>
            <w:r>
              <w:rPr>
                <w:rFonts w:hint="eastAsia" w:ascii="宋体" w:hAnsi="宋体" w:eastAsia="宋体" w:cs="宋体"/>
                <w:color w:val="000000"/>
                <w:kern w:val="0"/>
                <w:sz w:val="24"/>
              </w:rPr>
              <w:t>竞争性谈判</w:t>
            </w:r>
          </w:p>
        </w:tc>
        <w:tc>
          <w:tcPr>
            <w:tcW w:w="1298"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Theme="minorEastAsia" w:hAnsiTheme="minorEastAsia" w:cstheme="minorEastAsia"/>
                <w:b/>
                <w:color w:val="000000"/>
                <w:kern w:val="0"/>
                <w:szCs w:val="21"/>
                <w:lang w:val="en-US" w:eastAsia="zh-CN"/>
              </w:rPr>
            </w:pPr>
            <w:r>
              <w:rPr>
                <w:rFonts w:hint="eastAsia" w:asciiTheme="minorEastAsia" w:hAnsiTheme="minorEastAsia" w:cstheme="minorEastAsia"/>
                <w:b/>
                <w:color w:val="000000"/>
                <w:kern w:val="0"/>
                <w:szCs w:val="21"/>
                <w:lang w:val="en-US" w:eastAsia="zh-CN"/>
              </w:rPr>
              <w:t>第一次公示</w:t>
            </w:r>
          </w:p>
        </w:tc>
      </w:tr>
      <w:tr>
        <w:tblPrEx>
          <w:tblCellMar>
            <w:top w:w="15" w:type="dxa"/>
            <w:left w:w="15" w:type="dxa"/>
            <w:bottom w:w="15" w:type="dxa"/>
            <w:right w:w="15" w:type="dxa"/>
          </w:tblCellMar>
        </w:tblPrEx>
        <w:trPr>
          <w:trHeight w:val="488"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7</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冲击波治疗仪</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针灸科</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29.8</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29.8</w:t>
            </w:r>
          </w:p>
        </w:tc>
        <w:tc>
          <w:tcPr>
            <w:tcW w:w="2072" w:type="dxa"/>
            <w:tcBorders>
              <w:top w:val="single" w:color="000000" w:sz="4" w:space="0"/>
              <w:left w:val="single" w:color="000000" w:sz="4" w:space="0"/>
              <w:bottom w:val="single" w:color="000000" w:sz="4" w:space="0"/>
              <w:right w:val="single" w:color="auto" w:sz="4" w:space="0"/>
            </w:tcBorders>
            <w:shd w:val="clear" w:color="auto" w:fill="auto"/>
            <w:vAlign w:val="top"/>
          </w:tcPr>
          <w:p>
            <w:pPr>
              <w:jc w:val="center"/>
              <w:rPr>
                <w:rFonts w:hint="eastAsia" w:ascii="宋体" w:hAnsi="宋体" w:eastAsia="宋体" w:cs="宋体"/>
                <w:color w:val="000000"/>
                <w:kern w:val="0"/>
                <w:sz w:val="24"/>
              </w:rPr>
            </w:pPr>
            <w:r>
              <w:rPr>
                <w:rFonts w:hint="eastAsia" w:ascii="宋体" w:hAnsi="宋体" w:eastAsia="宋体" w:cs="宋体"/>
                <w:color w:val="000000"/>
                <w:kern w:val="0"/>
                <w:sz w:val="24"/>
              </w:rPr>
              <w:t>竞争性谈判</w:t>
            </w:r>
          </w:p>
        </w:tc>
        <w:tc>
          <w:tcPr>
            <w:tcW w:w="1298"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Theme="minorEastAsia" w:hAnsiTheme="minorEastAsia" w:cstheme="minorEastAsia"/>
                <w:b/>
                <w:color w:val="000000"/>
                <w:kern w:val="0"/>
                <w:szCs w:val="21"/>
                <w:lang w:val="en-US" w:eastAsia="zh-CN"/>
              </w:rPr>
            </w:pPr>
            <w:r>
              <w:rPr>
                <w:rFonts w:hint="eastAsia" w:asciiTheme="minorEastAsia" w:hAnsiTheme="minorEastAsia" w:cstheme="minorEastAsia"/>
                <w:b/>
                <w:color w:val="000000"/>
                <w:kern w:val="0"/>
                <w:szCs w:val="21"/>
                <w:lang w:val="en-US" w:eastAsia="zh-CN"/>
              </w:rPr>
              <w:t>第一次公示</w:t>
            </w:r>
          </w:p>
        </w:tc>
      </w:tr>
      <w:tr>
        <w:tblPrEx>
          <w:tblCellMar>
            <w:top w:w="15" w:type="dxa"/>
            <w:left w:w="15" w:type="dxa"/>
            <w:bottom w:w="15" w:type="dxa"/>
            <w:right w:w="15" w:type="dxa"/>
          </w:tblCellMar>
        </w:tblPrEx>
        <w:trPr>
          <w:trHeight w:val="488"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8</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全数字彩色超声诊断系统</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乳甲外科</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18</w:t>
            </w:r>
          </w:p>
        </w:tc>
        <w:tc>
          <w:tcPr>
            <w:tcW w:w="2072" w:type="dxa"/>
            <w:tcBorders>
              <w:top w:val="single" w:color="000000" w:sz="4" w:space="0"/>
              <w:left w:val="single" w:color="000000" w:sz="4" w:space="0"/>
              <w:bottom w:val="single" w:color="000000" w:sz="4" w:space="0"/>
              <w:right w:val="single" w:color="auto" w:sz="4" w:space="0"/>
            </w:tcBorders>
            <w:shd w:val="clear" w:color="auto" w:fill="auto"/>
            <w:vAlign w:val="top"/>
          </w:tcPr>
          <w:p>
            <w:pPr>
              <w:jc w:val="center"/>
              <w:rPr>
                <w:rFonts w:hint="eastAsia" w:ascii="宋体" w:hAnsi="宋体" w:eastAsia="宋体" w:cs="宋体"/>
                <w:color w:val="000000"/>
                <w:kern w:val="0"/>
                <w:sz w:val="24"/>
              </w:rPr>
            </w:pPr>
            <w:r>
              <w:rPr>
                <w:rFonts w:hint="eastAsia" w:ascii="宋体" w:hAnsi="宋体" w:eastAsia="宋体" w:cs="宋体"/>
                <w:color w:val="000000"/>
                <w:kern w:val="0"/>
                <w:sz w:val="24"/>
              </w:rPr>
              <w:t>竞争性谈判</w:t>
            </w:r>
          </w:p>
        </w:tc>
        <w:tc>
          <w:tcPr>
            <w:tcW w:w="1298"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Theme="minorEastAsia" w:hAnsiTheme="minorEastAsia" w:cstheme="minorEastAsia"/>
                <w:b/>
                <w:color w:val="000000"/>
                <w:kern w:val="0"/>
                <w:szCs w:val="21"/>
                <w:lang w:val="en-US" w:eastAsia="zh-CN"/>
              </w:rPr>
            </w:pPr>
            <w:r>
              <w:rPr>
                <w:rFonts w:hint="eastAsia" w:asciiTheme="minorEastAsia" w:hAnsiTheme="minorEastAsia" w:cstheme="minorEastAsia"/>
                <w:b/>
                <w:color w:val="000000"/>
                <w:kern w:val="0"/>
                <w:szCs w:val="21"/>
                <w:lang w:val="en-US" w:eastAsia="zh-CN"/>
              </w:rPr>
              <w:t>第一次公示</w:t>
            </w:r>
          </w:p>
        </w:tc>
      </w:tr>
      <w:tr>
        <w:tblPrEx>
          <w:tblCellMar>
            <w:top w:w="15" w:type="dxa"/>
            <w:left w:w="15" w:type="dxa"/>
            <w:bottom w:w="15" w:type="dxa"/>
            <w:right w:w="15" w:type="dxa"/>
          </w:tblCellMar>
        </w:tblPrEx>
        <w:trPr>
          <w:trHeight w:val="488"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9</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便携式睡眠监测仪</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呼吸科</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25</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25</w:t>
            </w:r>
          </w:p>
        </w:tc>
        <w:tc>
          <w:tcPr>
            <w:tcW w:w="2072" w:type="dxa"/>
            <w:tcBorders>
              <w:top w:val="single" w:color="000000" w:sz="4" w:space="0"/>
              <w:left w:val="single" w:color="000000" w:sz="4" w:space="0"/>
              <w:bottom w:val="single" w:color="000000" w:sz="4" w:space="0"/>
              <w:right w:val="single" w:color="auto" w:sz="4" w:space="0"/>
            </w:tcBorders>
            <w:shd w:val="clear" w:color="auto" w:fill="auto"/>
            <w:vAlign w:val="top"/>
          </w:tcPr>
          <w:p>
            <w:pPr>
              <w:jc w:val="center"/>
              <w:rPr>
                <w:rFonts w:hint="eastAsia" w:ascii="宋体" w:hAnsi="宋体" w:eastAsia="宋体" w:cs="宋体"/>
                <w:color w:val="000000"/>
                <w:kern w:val="0"/>
                <w:sz w:val="24"/>
              </w:rPr>
            </w:pPr>
            <w:r>
              <w:rPr>
                <w:rFonts w:hint="eastAsia" w:ascii="宋体" w:hAnsi="宋体" w:eastAsia="宋体" w:cs="宋体"/>
                <w:color w:val="000000"/>
                <w:kern w:val="0"/>
                <w:sz w:val="24"/>
              </w:rPr>
              <w:t>竞争性谈判</w:t>
            </w:r>
          </w:p>
        </w:tc>
        <w:tc>
          <w:tcPr>
            <w:tcW w:w="1298"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Theme="minorEastAsia" w:hAnsiTheme="minorEastAsia" w:cstheme="minorEastAsia"/>
                <w:b/>
                <w:color w:val="000000"/>
                <w:kern w:val="0"/>
                <w:szCs w:val="21"/>
                <w:lang w:val="en-US" w:eastAsia="zh-CN"/>
              </w:rPr>
            </w:pPr>
            <w:r>
              <w:rPr>
                <w:rFonts w:hint="eastAsia" w:asciiTheme="minorEastAsia" w:hAnsiTheme="minorEastAsia" w:cstheme="minorEastAsia"/>
                <w:b/>
                <w:color w:val="000000"/>
                <w:kern w:val="0"/>
                <w:szCs w:val="21"/>
                <w:lang w:val="en-US" w:eastAsia="zh-CN"/>
              </w:rPr>
              <w:t>第一次公示</w:t>
            </w:r>
          </w:p>
        </w:tc>
      </w:tr>
      <w:tr>
        <w:tblPrEx>
          <w:tblCellMar>
            <w:top w:w="15" w:type="dxa"/>
            <w:left w:w="15" w:type="dxa"/>
            <w:bottom w:w="15" w:type="dxa"/>
            <w:right w:w="15" w:type="dxa"/>
          </w:tblCellMar>
        </w:tblPrEx>
        <w:trPr>
          <w:trHeight w:val="488"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10</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低频电子脉冲治疗仪</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神经内科</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w:t>
            </w:r>
          </w:p>
        </w:tc>
        <w:tc>
          <w:tcPr>
            <w:tcW w:w="2072" w:type="dxa"/>
            <w:tcBorders>
              <w:top w:val="single" w:color="000000" w:sz="4" w:space="0"/>
              <w:left w:val="single" w:color="000000" w:sz="4" w:space="0"/>
              <w:bottom w:val="single" w:color="000000" w:sz="4" w:space="0"/>
              <w:right w:val="single" w:color="auto" w:sz="4" w:space="0"/>
            </w:tcBorders>
            <w:shd w:val="clear" w:color="auto" w:fill="auto"/>
            <w:vAlign w:val="top"/>
          </w:tcPr>
          <w:p>
            <w:pPr>
              <w:jc w:val="center"/>
              <w:rPr>
                <w:rFonts w:hint="eastAsia" w:ascii="宋体" w:hAnsi="宋体" w:eastAsia="宋体" w:cs="宋体"/>
                <w:color w:val="000000"/>
                <w:kern w:val="0"/>
                <w:sz w:val="24"/>
              </w:rPr>
            </w:pPr>
            <w:r>
              <w:rPr>
                <w:rFonts w:hint="eastAsia" w:ascii="宋体" w:hAnsi="宋体" w:eastAsia="宋体" w:cs="宋体"/>
                <w:color w:val="000000"/>
                <w:kern w:val="0"/>
                <w:sz w:val="24"/>
              </w:rPr>
              <w:t>竞争性谈判</w:t>
            </w:r>
          </w:p>
        </w:tc>
        <w:tc>
          <w:tcPr>
            <w:tcW w:w="1298"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Theme="minorEastAsia" w:hAnsiTheme="minorEastAsia" w:cstheme="minorEastAsia"/>
                <w:b/>
                <w:color w:val="000000"/>
                <w:kern w:val="0"/>
                <w:szCs w:val="21"/>
                <w:lang w:val="en-US" w:eastAsia="zh-CN"/>
              </w:rPr>
            </w:pPr>
            <w:r>
              <w:rPr>
                <w:rFonts w:hint="eastAsia" w:asciiTheme="minorEastAsia" w:hAnsiTheme="minorEastAsia" w:cstheme="minorEastAsia"/>
                <w:b/>
                <w:color w:val="000000"/>
                <w:kern w:val="0"/>
                <w:szCs w:val="21"/>
                <w:lang w:val="en-US" w:eastAsia="zh-CN"/>
              </w:rPr>
              <w:t>第一次公示</w:t>
            </w:r>
          </w:p>
        </w:tc>
      </w:tr>
      <w:tr>
        <w:tblPrEx>
          <w:tblCellMar>
            <w:top w:w="15" w:type="dxa"/>
            <w:left w:w="15" w:type="dxa"/>
            <w:bottom w:w="15" w:type="dxa"/>
            <w:right w:w="15" w:type="dxa"/>
          </w:tblCellMar>
        </w:tblPrEx>
        <w:trPr>
          <w:trHeight w:val="488"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11</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Calibri" w:hAnsi="Calibri" w:eastAsia="宋体" w:cs="Times New Roman"/>
                <w:lang w:val="en-US" w:eastAsia="zh-CN"/>
              </w:rPr>
              <w:t>ATP荧光检测仪</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0"/>
                <w:sz w:val="24"/>
                <w:szCs w:val="24"/>
                <w:lang w:val="en-US" w:eastAsia="zh-CN" w:bidi="ar-SA"/>
              </w:rPr>
            </w:pPr>
            <w:r>
              <w:rPr>
                <w:rFonts w:hint="eastAsia" w:ascii="Calibri" w:hAnsi="Calibri" w:eastAsia="宋体" w:cs="Times New Roman"/>
                <w:lang w:val="en-US" w:eastAsia="zh-CN"/>
              </w:rPr>
              <w:t>南院供应室</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kern w:val="0"/>
                <w:sz w:val="24"/>
                <w:lang w:val="en-US" w:eastAsia="zh-CN"/>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kern w:val="0"/>
                <w:sz w:val="24"/>
                <w:lang w:val="en-US" w:eastAsia="zh-CN"/>
              </w:rPr>
              <w:t>4.5</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Calibri" w:hAnsi="Calibri" w:eastAsia="宋体" w:cs="Times New Roman"/>
                <w:lang w:val="en-US" w:eastAsia="zh-CN"/>
              </w:rPr>
              <w:t>4.5</w:t>
            </w:r>
          </w:p>
        </w:tc>
        <w:tc>
          <w:tcPr>
            <w:tcW w:w="2072" w:type="dxa"/>
            <w:tcBorders>
              <w:top w:val="single" w:color="000000" w:sz="4" w:space="0"/>
              <w:left w:val="single" w:color="000000" w:sz="4" w:space="0"/>
              <w:bottom w:val="single" w:color="000000" w:sz="4" w:space="0"/>
              <w:right w:val="single" w:color="auto" w:sz="4" w:space="0"/>
            </w:tcBorders>
            <w:shd w:val="clear" w:color="auto" w:fill="auto"/>
            <w:vAlign w:val="top"/>
          </w:tcPr>
          <w:p>
            <w:pPr>
              <w:jc w:val="center"/>
              <w:rPr>
                <w:rFonts w:hint="eastAsia" w:ascii="宋体" w:hAnsi="宋体" w:eastAsia="宋体" w:cs="宋体"/>
                <w:color w:val="000000"/>
                <w:kern w:val="0"/>
                <w:sz w:val="24"/>
              </w:rPr>
            </w:pPr>
            <w:r>
              <w:rPr>
                <w:rFonts w:hint="eastAsia" w:ascii="宋体" w:hAnsi="宋体" w:eastAsia="宋体" w:cs="宋体"/>
                <w:color w:val="000000"/>
                <w:kern w:val="0"/>
                <w:sz w:val="24"/>
              </w:rPr>
              <w:t>竞争性谈判</w:t>
            </w:r>
            <w:r>
              <w:rPr>
                <w:rFonts w:hint="eastAsia" w:ascii="宋体" w:hAnsi="宋体" w:eastAsia="宋体" w:cs="宋体"/>
                <w:color w:val="000000"/>
                <w:kern w:val="0"/>
                <w:sz w:val="24"/>
                <w:lang w:eastAsia="zh-CN"/>
              </w:rPr>
              <w:t>（临采）</w:t>
            </w:r>
          </w:p>
        </w:tc>
        <w:tc>
          <w:tcPr>
            <w:tcW w:w="1298"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Theme="minorEastAsia" w:hAnsiTheme="minorEastAsia" w:cstheme="minorEastAsia"/>
                <w:b/>
                <w:color w:val="000000"/>
                <w:kern w:val="0"/>
                <w:szCs w:val="21"/>
                <w:lang w:val="en-US" w:eastAsia="zh-CN"/>
              </w:rPr>
            </w:pPr>
            <w:r>
              <w:rPr>
                <w:rFonts w:hint="eastAsia" w:asciiTheme="minorEastAsia" w:hAnsiTheme="minorEastAsia" w:cstheme="minorEastAsia"/>
                <w:b/>
                <w:color w:val="000000"/>
                <w:kern w:val="0"/>
                <w:szCs w:val="21"/>
                <w:lang w:val="en-US" w:eastAsia="zh-CN"/>
              </w:rPr>
              <w:t>第三次公示</w:t>
            </w:r>
          </w:p>
        </w:tc>
      </w:tr>
      <w:tr>
        <w:tblPrEx>
          <w:tblCellMar>
            <w:top w:w="15" w:type="dxa"/>
            <w:left w:w="15" w:type="dxa"/>
            <w:bottom w:w="15" w:type="dxa"/>
            <w:right w:w="15" w:type="dxa"/>
          </w:tblCellMar>
        </w:tblPrEx>
        <w:trPr>
          <w:trHeight w:val="488"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12</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auto"/>
                <w:kern w:val="0"/>
                <w:sz w:val="22"/>
                <w:szCs w:val="22"/>
                <w:u w:val="none"/>
                <w:lang w:val="en-US" w:eastAsia="zh-CN" w:bidi="ar"/>
              </w:rPr>
              <w:t>血流动力学检测系统-妊娠期高血压疾病检测管理系统</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产科</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kern w:val="0"/>
                <w:sz w:val="24"/>
                <w:lang w:val="en-US" w:eastAsia="zh-CN"/>
              </w:rPr>
              <w:t>20</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Calibri" w:hAnsi="Calibri" w:eastAsia="宋体" w:cs="Times New Roman"/>
                <w:lang w:val="en-US" w:eastAsia="zh-CN"/>
              </w:rPr>
              <w:t>20</w:t>
            </w:r>
          </w:p>
        </w:tc>
        <w:tc>
          <w:tcPr>
            <w:tcW w:w="2072" w:type="dxa"/>
            <w:tcBorders>
              <w:top w:val="single" w:color="000000" w:sz="4" w:space="0"/>
              <w:left w:val="single" w:color="000000" w:sz="4" w:space="0"/>
              <w:bottom w:val="single" w:color="000000" w:sz="4" w:space="0"/>
              <w:right w:val="single" w:color="auto" w:sz="4" w:space="0"/>
            </w:tcBorders>
            <w:shd w:val="clear" w:color="auto" w:fill="auto"/>
            <w:vAlign w:val="top"/>
          </w:tcPr>
          <w:p>
            <w:pPr>
              <w:jc w:val="center"/>
              <w:rPr>
                <w:rFonts w:hint="eastAsia" w:ascii="宋体" w:hAnsi="宋体" w:eastAsia="宋体" w:cs="宋体"/>
                <w:color w:val="000000"/>
                <w:kern w:val="0"/>
                <w:sz w:val="24"/>
              </w:rPr>
            </w:pPr>
            <w:r>
              <w:rPr>
                <w:rFonts w:hint="eastAsia" w:ascii="宋体" w:hAnsi="宋体" w:eastAsia="宋体" w:cs="宋体"/>
                <w:color w:val="000000"/>
                <w:kern w:val="0"/>
                <w:sz w:val="24"/>
              </w:rPr>
              <w:t>竞争性谈判</w:t>
            </w:r>
            <w:r>
              <w:rPr>
                <w:rFonts w:hint="eastAsia" w:ascii="宋体" w:hAnsi="宋体" w:eastAsia="宋体" w:cs="宋体"/>
                <w:color w:val="000000"/>
                <w:kern w:val="0"/>
                <w:sz w:val="24"/>
                <w:lang w:eastAsia="zh-CN"/>
              </w:rPr>
              <w:t>（年度）</w:t>
            </w:r>
          </w:p>
        </w:tc>
        <w:tc>
          <w:tcPr>
            <w:tcW w:w="1298"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Theme="minorEastAsia" w:hAnsiTheme="minorEastAsia" w:cstheme="minorEastAsia"/>
                <w:b/>
                <w:color w:val="000000"/>
                <w:kern w:val="0"/>
                <w:szCs w:val="21"/>
                <w:lang w:val="en-US" w:eastAsia="zh-CN"/>
              </w:rPr>
            </w:pPr>
            <w:r>
              <w:rPr>
                <w:rFonts w:hint="eastAsia" w:asciiTheme="minorEastAsia" w:hAnsiTheme="minorEastAsia" w:cstheme="minorEastAsia"/>
                <w:b/>
                <w:color w:val="000000"/>
                <w:kern w:val="0"/>
                <w:szCs w:val="21"/>
                <w:lang w:val="en-US" w:eastAsia="zh-CN"/>
              </w:rPr>
              <w:t>第三次公示</w:t>
            </w:r>
          </w:p>
        </w:tc>
      </w:tr>
      <w:tr>
        <w:tblPrEx>
          <w:tblCellMar>
            <w:top w:w="15" w:type="dxa"/>
            <w:left w:w="15" w:type="dxa"/>
            <w:bottom w:w="15" w:type="dxa"/>
            <w:right w:w="15" w:type="dxa"/>
          </w:tblCellMar>
        </w:tblPrEx>
        <w:trPr>
          <w:trHeight w:val="488"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13</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呼吸机</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bidi="ar-SA"/>
              </w:rPr>
            </w:pP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40</w:t>
            </w:r>
          </w:p>
        </w:tc>
        <w:tc>
          <w:tcPr>
            <w:tcW w:w="2072" w:type="dxa"/>
            <w:tcBorders>
              <w:top w:val="single" w:color="000000" w:sz="4" w:space="0"/>
              <w:left w:val="single" w:color="000000" w:sz="4" w:space="0"/>
              <w:bottom w:val="single" w:color="000000" w:sz="4" w:space="0"/>
              <w:right w:val="single" w:color="auto" w:sz="4" w:space="0"/>
            </w:tcBorders>
            <w:shd w:val="clear" w:color="auto" w:fill="auto"/>
            <w:vAlign w:val="top"/>
          </w:tcPr>
          <w:p>
            <w:pPr>
              <w:jc w:val="center"/>
              <w:rPr>
                <w:rFonts w:hint="eastAsia" w:ascii="宋体" w:hAnsi="宋体" w:eastAsia="宋体" w:cs="宋体"/>
                <w:color w:val="000000"/>
                <w:kern w:val="0"/>
                <w:sz w:val="24"/>
              </w:rPr>
            </w:pPr>
            <w:r>
              <w:rPr>
                <w:rFonts w:hint="eastAsia" w:ascii="宋体" w:hAnsi="宋体" w:eastAsia="宋体" w:cs="宋体"/>
                <w:color w:val="000000"/>
                <w:kern w:val="0"/>
                <w:sz w:val="24"/>
              </w:rPr>
              <w:t>竞争性谈判</w:t>
            </w:r>
          </w:p>
        </w:tc>
        <w:tc>
          <w:tcPr>
            <w:tcW w:w="1298"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Theme="minorEastAsia" w:hAnsiTheme="minorEastAsia" w:cstheme="minorEastAsia"/>
                <w:b/>
                <w:color w:val="000000"/>
                <w:kern w:val="0"/>
                <w:szCs w:val="21"/>
                <w:lang w:val="en-US" w:eastAsia="zh-CN"/>
              </w:rPr>
            </w:pPr>
            <w:r>
              <w:rPr>
                <w:rFonts w:hint="eastAsia" w:asciiTheme="minorEastAsia" w:hAnsiTheme="minorEastAsia" w:cstheme="minorEastAsia"/>
                <w:b/>
                <w:color w:val="000000"/>
                <w:kern w:val="0"/>
                <w:szCs w:val="21"/>
                <w:lang w:val="en-US" w:eastAsia="zh-CN"/>
              </w:rPr>
              <w:t>第一次公示</w:t>
            </w:r>
          </w:p>
        </w:tc>
      </w:tr>
    </w:tbl>
    <w:p>
      <w:pPr>
        <w:rPr>
          <w:rFonts w:hint="default" w:eastAsiaTheme="minorEastAsia"/>
          <w:b/>
          <w:bCs/>
          <w:sz w:val="32"/>
          <w:szCs w:val="32"/>
          <w:lang w:val="en-US" w:eastAsia="zh-CN"/>
        </w:rPr>
      </w:pPr>
      <w:r>
        <w:rPr>
          <w:rFonts w:hint="eastAsia"/>
          <w:b/>
          <w:bCs/>
          <w:sz w:val="32"/>
          <w:szCs w:val="32"/>
        </w:rPr>
        <w:t>注：</w:t>
      </w:r>
      <w:r>
        <w:rPr>
          <w:rFonts w:hint="eastAsia"/>
          <w:b/>
          <w:bCs/>
          <w:sz w:val="32"/>
          <w:szCs w:val="32"/>
          <w:lang w:eastAsia="zh-CN"/>
        </w:rPr>
        <w:t>第</w:t>
      </w:r>
      <w:r>
        <w:rPr>
          <w:rFonts w:hint="eastAsia"/>
          <w:b/>
          <w:bCs/>
          <w:sz w:val="32"/>
          <w:szCs w:val="32"/>
          <w:lang w:val="en-US" w:eastAsia="zh-CN"/>
        </w:rPr>
        <w:t>5项延续编号为RMYY2022031项目中第八项的招标参数，不在后附参数(在公告中查找)。</w:t>
      </w:r>
      <w:r>
        <w:rPr>
          <w:rFonts w:hint="eastAsia"/>
          <w:b/>
          <w:bCs/>
          <w:sz w:val="32"/>
          <w:szCs w:val="32"/>
          <w:lang w:eastAsia="zh-CN"/>
        </w:rPr>
        <w:t>第</w:t>
      </w:r>
      <w:r>
        <w:rPr>
          <w:rFonts w:hint="eastAsia"/>
          <w:b/>
          <w:bCs/>
          <w:sz w:val="32"/>
          <w:szCs w:val="32"/>
          <w:lang w:val="en-US" w:eastAsia="zh-CN"/>
        </w:rPr>
        <w:t xml:space="preserve">11项进口产品供货周期长且价格昂贵，影响临床使用。经与临床使用科室沟通，同意改为国产和进口均可（后附参数）。第12项为上次废标项目，参数不变。所附参数加星条款为必须满足条件，否则废标。非加星条款不满足三项也为废标。验收时按参数逐条验收，如一项不符，将不予验收。             </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50621"/>
    <w:multiLevelType w:val="singleLevel"/>
    <w:tmpl w:val="F3F50621"/>
    <w:lvl w:ilvl="0" w:tentative="0">
      <w:start w:val="4"/>
      <w:numFmt w:val="chineseCounting"/>
      <w:suff w:val="nothing"/>
      <w:lvlText w:val="%1、"/>
      <w:lvlJc w:val="left"/>
      <w:rPr>
        <w:rFonts w:hint="eastAsia"/>
      </w:rPr>
    </w:lvl>
  </w:abstractNum>
  <w:abstractNum w:abstractNumId="1">
    <w:nsid w:val="39B9D125"/>
    <w:multiLevelType w:val="singleLevel"/>
    <w:tmpl w:val="39B9D12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hNjA5OWJiZDAwNmQ2OTZkYTRiMTg5ODA3YTdlZjAifQ=="/>
  </w:docVars>
  <w:rsids>
    <w:rsidRoot w:val="004B21AE"/>
    <w:rsid w:val="00023A89"/>
    <w:rsid w:val="000604E4"/>
    <w:rsid w:val="000B71C3"/>
    <w:rsid w:val="0011651C"/>
    <w:rsid w:val="00125A68"/>
    <w:rsid w:val="00160221"/>
    <w:rsid w:val="001756FB"/>
    <w:rsid w:val="00222D2F"/>
    <w:rsid w:val="00234EFD"/>
    <w:rsid w:val="00275A21"/>
    <w:rsid w:val="00350D36"/>
    <w:rsid w:val="003970A0"/>
    <w:rsid w:val="00416CD9"/>
    <w:rsid w:val="00431068"/>
    <w:rsid w:val="004B14B8"/>
    <w:rsid w:val="004B21AE"/>
    <w:rsid w:val="004D0A23"/>
    <w:rsid w:val="00506BF1"/>
    <w:rsid w:val="00506EC0"/>
    <w:rsid w:val="005337D4"/>
    <w:rsid w:val="00554710"/>
    <w:rsid w:val="0056079A"/>
    <w:rsid w:val="00597512"/>
    <w:rsid w:val="005E65E6"/>
    <w:rsid w:val="00631329"/>
    <w:rsid w:val="006631AA"/>
    <w:rsid w:val="00723966"/>
    <w:rsid w:val="00786E19"/>
    <w:rsid w:val="00866450"/>
    <w:rsid w:val="00962B0F"/>
    <w:rsid w:val="00967EF5"/>
    <w:rsid w:val="00995407"/>
    <w:rsid w:val="009F49AB"/>
    <w:rsid w:val="00A8110D"/>
    <w:rsid w:val="00AB2424"/>
    <w:rsid w:val="00AC198D"/>
    <w:rsid w:val="00AC3628"/>
    <w:rsid w:val="00CF5D58"/>
    <w:rsid w:val="00D648A3"/>
    <w:rsid w:val="00DB3788"/>
    <w:rsid w:val="00E063A8"/>
    <w:rsid w:val="00E15E6D"/>
    <w:rsid w:val="00E62675"/>
    <w:rsid w:val="00EA69E2"/>
    <w:rsid w:val="00EB551F"/>
    <w:rsid w:val="00EE6591"/>
    <w:rsid w:val="00F17349"/>
    <w:rsid w:val="00F2413F"/>
    <w:rsid w:val="00F354A4"/>
    <w:rsid w:val="019A349D"/>
    <w:rsid w:val="02DA563B"/>
    <w:rsid w:val="03575C81"/>
    <w:rsid w:val="03FA1B16"/>
    <w:rsid w:val="048B5570"/>
    <w:rsid w:val="06636980"/>
    <w:rsid w:val="07AC6D8A"/>
    <w:rsid w:val="0A3D2031"/>
    <w:rsid w:val="0BC01A4B"/>
    <w:rsid w:val="0C2D3908"/>
    <w:rsid w:val="0CDE3EF9"/>
    <w:rsid w:val="0D413F75"/>
    <w:rsid w:val="0D4562E9"/>
    <w:rsid w:val="10023629"/>
    <w:rsid w:val="106167AF"/>
    <w:rsid w:val="10E503DD"/>
    <w:rsid w:val="11F27423"/>
    <w:rsid w:val="12532A21"/>
    <w:rsid w:val="126A328D"/>
    <w:rsid w:val="12AD31C8"/>
    <w:rsid w:val="12D63009"/>
    <w:rsid w:val="13D80718"/>
    <w:rsid w:val="15FB5D31"/>
    <w:rsid w:val="18534811"/>
    <w:rsid w:val="191669AC"/>
    <w:rsid w:val="19D72891"/>
    <w:rsid w:val="1B3B721E"/>
    <w:rsid w:val="1C220782"/>
    <w:rsid w:val="1CF75B94"/>
    <w:rsid w:val="1D8D196B"/>
    <w:rsid w:val="1EC5299A"/>
    <w:rsid w:val="20F54730"/>
    <w:rsid w:val="216978EF"/>
    <w:rsid w:val="2258341F"/>
    <w:rsid w:val="239E08A4"/>
    <w:rsid w:val="23E629DD"/>
    <w:rsid w:val="24AC50F5"/>
    <w:rsid w:val="26345C82"/>
    <w:rsid w:val="29796228"/>
    <w:rsid w:val="2A2E21D1"/>
    <w:rsid w:val="2AF565BA"/>
    <w:rsid w:val="2B32436D"/>
    <w:rsid w:val="2BF12CB2"/>
    <w:rsid w:val="2CB2751C"/>
    <w:rsid w:val="2D3D2803"/>
    <w:rsid w:val="2D795660"/>
    <w:rsid w:val="2DA51213"/>
    <w:rsid w:val="2DFE58FA"/>
    <w:rsid w:val="2F430CE4"/>
    <w:rsid w:val="2FD24BD4"/>
    <w:rsid w:val="300D4577"/>
    <w:rsid w:val="301F52AD"/>
    <w:rsid w:val="3034062C"/>
    <w:rsid w:val="31432410"/>
    <w:rsid w:val="31B12702"/>
    <w:rsid w:val="337358BA"/>
    <w:rsid w:val="33E47D2A"/>
    <w:rsid w:val="34AD2FCB"/>
    <w:rsid w:val="37A60184"/>
    <w:rsid w:val="38F2071A"/>
    <w:rsid w:val="394E1725"/>
    <w:rsid w:val="396C2EF7"/>
    <w:rsid w:val="3B4C2CCE"/>
    <w:rsid w:val="3C0F3C2E"/>
    <w:rsid w:val="3D347EBE"/>
    <w:rsid w:val="3F4525AD"/>
    <w:rsid w:val="3F80424E"/>
    <w:rsid w:val="40236D33"/>
    <w:rsid w:val="405C3C26"/>
    <w:rsid w:val="40B00BE2"/>
    <w:rsid w:val="40F404AD"/>
    <w:rsid w:val="412F5F6D"/>
    <w:rsid w:val="415C62C9"/>
    <w:rsid w:val="41D66D97"/>
    <w:rsid w:val="42483E59"/>
    <w:rsid w:val="42C817D4"/>
    <w:rsid w:val="43E22DEE"/>
    <w:rsid w:val="45396363"/>
    <w:rsid w:val="45833790"/>
    <w:rsid w:val="4601750B"/>
    <w:rsid w:val="4651388E"/>
    <w:rsid w:val="46AF442A"/>
    <w:rsid w:val="47A10023"/>
    <w:rsid w:val="48FD09F5"/>
    <w:rsid w:val="49C639A0"/>
    <w:rsid w:val="49CD4F10"/>
    <w:rsid w:val="4A8A0346"/>
    <w:rsid w:val="4B4F5B3F"/>
    <w:rsid w:val="4DA44DBF"/>
    <w:rsid w:val="4DDB6E1E"/>
    <w:rsid w:val="4E3D4CD0"/>
    <w:rsid w:val="4F2C5F4A"/>
    <w:rsid w:val="50767EDC"/>
    <w:rsid w:val="508930F6"/>
    <w:rsid w:val="5149679A"/>
    <w:rsid w:val="5164734A"/>
    <w:rsid w:val="5184129E"/>
    <w:rsid w:val="5242193B"/>
    <w:rsid w:val="53410637"/>
    <w:rsid w:val="53740BBC"/>
    <w:rsid w:val="53C7343F"/>
    <w:rsid w:val="53E3623C"/>
    <w:rsid w:val="54F7369F"/>
    <w:rsid w:val="55B47F57"/>
    <w:rsid w:val="57421E1B"/>
    <w:rsid w:val="57633153"/>
    <w:rsid w:val="57E5652D"/>
    <w:rsid w:val="58EB36CF"/>
    <w:rsid w:val="5ADB5622"/>
    <w:rsid w:val="5BAC183B"/>
    <w:rsid w:val="5CD83C9D"/>
    <w:rsid w:val="5DFD0A53"/>
    <w:rsid w:val="5E0F6F66"/>
    <w:rsid w:val="61032E6B"/>
    <w:rsid w:val="61517A0E"/>
    <w:rsid w:val="6155160C"/>
    <w:rsid w:val="674212A6"/>
    <w:rsid w:val="676010AC"/>
    <w:rsid w:val="689B6F85"/>
    <w:rsid w:val="6A7106DC"/>
    <w:rsid w:val="6ABC136F"/>
    <w:rsid w:val="6B7E0E7E"/>
    <w:rsid w:val="6B8D2299"/>
    <w:rsid w:val="6F324204"/>
    <w:rsid w:val="6F3C65DA"/>
    <w:rsid w:val="7239763B"/>
    <w:rsid w:val="74785F21"/>
    <w:rsid w:val="74F0547A"/>
    <w:rsid w:val="76500BBD"/>
    <w:rsid w:val="77F16638"/>
    <w:rsid w:val="793B0EAB"/>
    <w:rsid w:val="7A684727"/>
    <w:rsid w:val="7A6F1D21"/>
    <w:rsid w:val="7AF071A7"/>
    <w:rsid w:val="7B4D2521"/>
    <w:rsid w:val="7B5C16F8"/>
    <w:rsid w:val="7BE3342C"/>
    <w:rsid w:val="7C54379A"/>
    <w:rsid w:val="7C780477"/>
    <w:rsid w:val="7DCE42AF"/>
    <w:rsid w:val="7FC561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Autospacing="1" w:afterAutospacing="1"/>
      <w:jc w:val="left"/>
    </w:pPr>
    <w:rPr>
      <w:rFonts w:hint="eastAsia" w:ascii="Arial Unicode MS" w:hAnsi="Arial Unicode MS" w:eastAsia="Times New Roman" w:cs="Times New Roman"/>
      <w:color w:val="000000"/>
      <w:kern w:val="0"/>
      <w:sz w:val="24"/>
    </w:rPr>
  </w:style>
  <w:style w:type="character" w:styleId="7">
    <w:name w:val="page number"/>
    <w:basedOn w:val="6"/>
    <w:qFormat/>
    <w:uiPriority w:val="0"/>
  </w:style>
  <w:style w:type="character" w:customStyle="1" w:styleId="8">
    <w:name w:val="font41"/>
    <w:basedOn w:val="6"/>
    <w:qFormat/>
    <w:uiPriority w:val="0"/>
    <w:rPr>
      <w:rFonts w:ascii="Calibri" w:hAnsi="Calibri" w:cs="Calibri"/>
      <w:color w:val="000000"/>
      <w:sz w:val="24"/>
      <w:szCs w:val="24"/>
      <w:u w:val="none"/>
    </w:rPr>
  </w:style>
  <w:style w:type="character" w:customStyle="1" w:styleId="9">
    <w:name w:val="font51"/>
    <w:basedOn w:val="6"/>
    <w:qFormat/>
    <w:uiPriority w:val="0"/>
    <w:rPr>
      <w:rFonts w:hint="eastAsia" w:ascii="楷体" w:hAnsi="楷体" w:eastAsia="楷体" w:cs="楷体"/>
      <w:color w:val="000000"/>
      <w:sz w:val="24"/>
      <w:szCs w:val="24"/>
      <w:u w:val="none"/>
    </w:rPr>
  </w:style>
  <w:style w:type="character" w:customStyle="1" w:styleId="10">
    <w:name w:val="font21"/>
    <w:basedOn w:val="6"/>
    <w:qFormat/>
    <w:uiPriority w:val="0"/>
    <w:rPr>
      <w:rFonts w:ascii="Calibri" w:hAnsi="Calibri" w:cs="Calibri"/>
      <w:color w:val="000000"/>
      <w:sz w:val="24"/>
      <w:szCs w:val="24"/>
      <w:u w:val="none"/>
    </w:rPr>
  </w:style>
  <w:style w:type="character" w:customStyle="1" w:styleId="11">
    <w:name w:val="font61"/>
    <w:basedOn w:val="6"/>
    <w:qFormat/>
    <w:uiPriority w:val="0"/>
    <w:rPr>
      <w:rFonts w:hint="eastAsia" w:ascii="楷体" w:hAnsi="楷体" w:eastAsia="楷体" w:cs="楷体"/>
      <w:color w:val="000000"/>
      <w:sz w:val="24"/>
      <w:szCs w:val="24"/>
      <w:u w:val="none"/>
    </w:rPr>
  </w:style>
  <w:style w:type="character" w:customStyle="1" w:styleId="12">
    <w:name w:val="font71"/>
    <w:basedOn w:val="6"/>
    <w:qFormat/>
    <w:uiPriority w:val="0"/>
    <w:rPr>
      <w:rFonts w:hint="eastAsia" w:ascii="宋体" w:hAnsi="宋体" w:eastAsia="宋体" w:cs="宋体"/>
      <w:color w:val="000000"/>
      <w:sz w:val="21"/>
      <w:szCs w:val="21"/>
      <w:u w:val="none"/>
    </w:rPr>
  </w:style>
  <w:style w:type="character" w:customStyle="1" w:styleId="13">
    <w:name w:val="font01"/>
    <w:basedOn w:val="6"/>
    <w:qFormat/>
    <w:uiPriority w:val="0"/>
    <w:rPr>
      <w:rFonts w:hint="eastAsia" w:ascii="宋体" w:hAnsi="宋体" w:eastAsia="宋体" w:cs="宋体"/>
      <w:color w:val="000000"/>
      <w:sz w:val="21"/>
      <w:szCs w:val="21"/>
      <w:u w:val="none"/>
    </w:rPr>
  </w:style>
  <w:style w:type="character" w:customStyle="1" w:styleId="14">
    <w:name w:val="font81"/>
    <w:basedOn w:val="6"/>
    <w:qFormat/>
    <w:uiPriority w:val="0"/>
    <w:rPr>
      <w:rFonts w:hint="eastAsia" w:ascii="仿宋" w:hAnsi="仿宋" w:eastAsia="仿宋" w:cs="仿宋"/>
      <w:color w:val="000000"/>
      <w:sz w:val="20"/>
      <w:szCs w:val="20"/>
      <w:u w:val="none"/>
    </w:rPr>
  </w:style>
  <w:style w:type="character" w:customStyle="1" w:styleId="15">
    <w:name w:val="font141"/>
    <w:basedOn w:val="6"/>
    <w:qFormat/>
    <w:uiPriority w:val="0"/>
    <w:rPr>
      <w:rFonts w:hint="eastAsia" w:ascii="楷体" w:hAnsi="楷体" w:eastAsia="楷体" w:cs="楷体"/>
      <w:color w:val="000000"/>
      <w:sz w:val="22"/>
      <w:szCs w:val="22"/>
      <w:u w:val="none"/>
      <w:vertAlign w:val="superscript"/>
    </w:rPr>
  </w:style>
  <w:style w:type="character" w:customStyle="1" w:styleId="16">
    <w:name w:val="font131"/>
    <w:basedOn w:val="6"/>
    <w:qFormat/>
    <w:uiPriority w:val="0"/>
    <w:rPr>
      <w:rFonts w:hint="eastAsia" w:ascii="楷体" w:hAnsi="楷体" w:eastAsia="楷体" w:cs="楷体"/>
      <w:color w:val="000000"/>
      <w:sz w:val="22"/>
      <w:szCs w:val="22"/>
      <w:u w:val="none"/>
    </w:rPr>
  </w:style>
  <w:style w:type="character" w:customStyle="1" w:styleId="17">
    <w:name w:val="页眉 Char"/>
    <w:basedOn w:val="6"/>
    <w:link w:val="3"/>
    <w:qFormat/>
    <w:uiPriority w:val="0"/>
    <w:rPr>
      <w:rFonts w:asciiTheme="minorHAnsi" w:hAnsiTheme="minorHAnsi" w:eastAsiaTheme="minorEastAsia" w:cstheme="minorBidi"/>
      <w:kern w:val="2"/>
      <w:sz w:val="18"/>
      <w:szCs w:val="18"/>
    </w:rPr>
  </w:style>
  <w:style w:type="character" w:customStyle="1" w:styleId="18">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F53E-305E-4378-9621-CD7E5C50449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2102</Words>
  <Characters>2252</Characters>
  <Lines>18</Lines>
  <Paragraphs>5</Paragraphs>
  <TotalTime>16</TotalTime>
  <ScaleCrop>false</ScaleCrop>
  <LinksUpToDate>false</LinksUpToDate>
  <CharactersWithSpaces>2306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2018-04-23T13:50:00Z</dcterms:created>
  <dc:creator>时空过客</dc:creator>
  <cp:lastModifiedBy>ztb</cp:lastModifiedBy>
  <cp:lastPrinted>2022-12-13T02:09:00Z</cp:lastPrinted>
  <dcterms:modified xsi:type="dcterms:W3CDTF">2023-03-06T07:14:56Z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AA7F1D92852E4D2291B6AEF8AC5C9BA4</vt:lpwstr>
  </property>
</Properties>
</file>