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44"/>
          <w:szCs w:val="44"/>
        </w:rPr>
        <w:t>门急诊便民服务措施</w:t>
      </w:r>
    </w:p>
    <w:p>
      <w:pPr>
        <w:spacing w:line="62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一、挂号、缴费、检验检查报告查询/打印服务 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1.挂号：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）窗口挂号：北院门诊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1-3楼均设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挂号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缴费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窗口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，门诊四楼设体检专用挂号缴费窗口；南院门诊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2-3楼设置挂号缴费窗口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预约挂号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：详见“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预约挂号服务指南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”。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2.缴费：一是手机端支付；二是收款窗口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现金、医保卡、支付宝、微信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支付方式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病人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可根据需要自主选择。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3.报告查询/打印：一是门诊提供了检验、检查自助打印设备；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二是提供了手机端自助查询服务；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三是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急诊医学科和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门诊室外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投放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检验报告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自助打印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，24小时全天候为病人提供服务。 </w:t>
      </w:r>
    </w:p>
    <w:p>
      <w:pPr>
        <w:spacing w:line="240" w:lineRule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二、提供多种自助服务设备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如全自动咖啡自助机、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自助饮料机、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共享充电宝、银行自助取款机、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小件物品自助寄存柜、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自助取袋机等便民服务自助设备。</w:t>
      </w:r>
    </w:p>
    <w:p>
      <w:pPr>
        <w:spacing w:line="62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 xml:space="preserve">    三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其它便民服务措施</w:t>
      </w:r>
    </w:p>
    <w:p>
      <w:pPr>
        <w:numPr>
          <w:ilvl w:val="0"/>
          <w:numId w:val="1"/>
        </w:numPr>
        <w:spacing w:line="62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门诊总服务台提供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免费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电话、咨询服务、预约挂号、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平车、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轮椅、婴儿车、拐杖、雨伞、老花镜、纸巾、纸、笔、针线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指甲刀等服务。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2.门诊各楼层均设导诊台，提供咨询、导医服务，为无陪护的老年人、行动不便、有困难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的病人等特殊人员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提供陪检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服务。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3.门诊设电子触摸屏和电子显示屏，为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病人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提供就诊指南、就诊流程、专家简介、科室情况、药品和诊疗项目价格查询服务。</w:t>
      </w:r>
    </w:p>
    <w:p>
      <w:pPr>
        <w:widowControl/>
        <w:spacing w:line="62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4.门诊设开水房，为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病人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提供饮用水。</w:t>
      </w:r>
    </w:p>
    <w:p>
      <w:pPr>
        <w:widowControl/>
        <w:spacing w:line="62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5.卫生间提供无障碍设施，供残疾人使用。</w:t>
      </w:r>
    </w:p>
    <w:p>
      <w:pPr>
        <w:widowControl/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各诊区提供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提供健康教育服务。各分诊区护士提供健康教育宣传服务；张贴健康教育宣传板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医院网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推送健康教育知识。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增加中午连班服务：药局、收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、采血室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均增加中午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值班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人员，为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病人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提供不间断的服务。</w:t>
      </w:r>
    </w:p>
    <w:p>
      <w:pPr>
        <w:spacing w:line="62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8.急诊医学科24小时开诊。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8D760"/>
    <w:multiLevelType w:val="singleLevel"/>
    <w:tmpl w:val="62E8D76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N2Q2MTFmZjZhN2E2ODQ3ODA3OGYzYjVmMTUyNjkifQ=="/>
  </w:docVars>
  <w:rsids>
    <w:rsidRoot w:val="387007D2"/>
    <w:rsid w:val="387007D2"/>
    <w:rsid w:val="38AA13F2"/>
    <w:rsid w:val="73DA7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634</Words>
  <Characters>650</Characters>
  <Lines>0</Lines>
  <Paragraphs>0</Paragraphs>
  <TotalTime>0</TotalTime>
  <ScaleCrop>false</ScaleCrop>
  <LinksUpToDate>false</LinksUpToDate>
  <CharactersWithSpaces>671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2022-08-03T03:07:00Z</dcterms:created>
  <dc:creator>Administrator</dc:creator>
  <cp:lastModifiedBy>紫寒</cp:lastModifiedBy>
  <dcterms:modified xsi:type="dcterms:W3CDTF">2022-08-03T06:29:56Z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C26D3EB990CE462CB3C4B97A369E5654</vt:lpwstr>
  </property>
</Properties>
</file>