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肿瘤三楼与放疗楼连廊坡道改造及室内墙面修缮工程</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（2026）GC010</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肿瘤三楼与放疗楼连廊坡道改造及室内墙面修缮工程</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1ABCF4E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肿瘤三楼与放疗楼连廊坡道改造及室内墙面修缮工程</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010</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7天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2026年6月23日上午9：00时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51CD04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 xml:space="preserve">杨默  </w:t>
      </w:r>
      <w:r>
        <w:rPr>
          <w:rFonts w:hint="default" w:ascii="Times New Roman" w:hAnsi="Times New Roman" w:eastAsia="仿宋_GB2312" w:cs="Times New Roman"/>
          <w:sz w:val="32"/>
          <w:szCs w:val="32"/>
          <w:lang w:eastAsia="zh-CN"/>
        </w:rPr>
        <w:t>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2026年6月23日上午9：00时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02157A6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29EE329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409C59E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139CA0B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008832D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大庆市人民医院肿瘤三楼与放疗楼连廊坡道改造及室内墙面修缮工程概况为：</w:t>
      </w:r>
      <w:r>
        <w:rPr>
          <w:rFonts w:hint="eastAsia" w:ascii="Times New Roman" w:hAnsi="Times New Roman" w:eastAsia="仿宋_GB2312" w:cs="Times New Roman"/>
          <w:sz w:val="32"/>
          <w:szCs w:val="32"/>
          <w:highlight w:val="none"/>
          <w:lang w:val="en-US" w:eastAsia="zh-CN"/>
        </w:rPr>
        <w:t>为满足肿瘤楼三楼临床诊疗及日常工作需求，拟对肿瘤三楼与放疗楼间的连廊坡道进行改造。经现场踏勘确认，具体施工内容包括：拆除肿瘤三楼与放疗楼连廊原有坡道，重新建设坡道并加装白钢扶手；对护士站、医生值班室、公共走廊、坡道立柱及放疗楼新增5间病房的原有墙皮进行铲除，随后开展刮腻子、涂刷内墙涂料等修缮作业。</w:t>
      </w:r>
      <w:r>
        <w:rPr>
          <w:rFonts w:hint="eastAsia" w:ascii="Times New Roman" w:hAnsi="Times New Roman" w:eastAsia="仿宋_GB2312" w:cs="Times New Roman"/>
          <w:sz w:val="32"/>
          <w:szCs w:val="32"/>
          <w:lang w:eastAsia="zh-CN"/>
        </w:rPr>
        <w:t>详细建设内容请供应商现场踏勘并详细阅读工程量清单后编制报名件。</w:t>
      </w:r>
      <w:bookmarkStart w:id="0" w:name="_GoBack"/>
      <w:bookmarkEnd w:id="0"/>
    </w:p>
    <w:p w14:paraId="238E9EA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010</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肿瘤三楼与放疗楼连廊坡道改造及室内墙面修缮工程</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63560.15</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r>
              <w:rPr>
                <w:rFonts w:hint="eastAsia" w:ascii="Times New Roman" w:hAnsi="Times New Roman" w:eastAsia="仿宋_GB2312" w:cs="Times New Roman"/>
                <w:color w:val="FF0000"/>
                <w:sz w:val="28"/>
                <w:szCs w:val="28"/>
                <w:lang w:val="en-US" w:eastAsia="zh-CN"/>
              </w:rPr>
              <w:t>如未踏勘，视为废标</w:t>
            </w:r>
            <w:r>
              <w:rPr>
                <w:rFonts w:hint="eastAsia" w:ascii="Times New Roman" w:hAnsi="Times New Roman" w:eastAsia="仿宋_GB2312" w:cs="Times New Roman"/>
                <w:sz w:val="28"/>
                <w:szCs w:val="28"/>
                <w:lang w:eastAsia="zh-CN"/>
              </w:rPr>
              <w:t>）</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C5CDA"/>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30A0A72"/>
    <w:rsid w:val="066B1E31"/>
    <w:rsid w:val="0683733C"/>
    <w:rsid w:val="06FC6602"/>
    <w:rsid w:val="08036A6B"/>
    <w:rsid w:val="082526D2"/>
    <w:rsid w:val="086A3D60"/>
    <w:rsid w:val="08815F59"/>
    <w:rsid w:val="0A0C3321"/>
    <w:rsid w:val="0B5C03E5"/>
    <w:rsid w:val="0DF00CF5"/>
    <w:rsid w:val="0ED6370C"/>
    <w:rsid w:val="0F206065"/>
    <w:rsid w:val="0F3E41EC"/>
    <w:rsid w:val="0FC1316D"/>
    <w:rsid w:val="0FE6024B"/>
    <w:rsid w:val="13D9561D"/>
    <w:rsid w:val="14634486"/>
    <w:rsid w:val="14EB7FD7"/>
    <w:rsid w:val="160074F4"/>
    <w:rsid w:val="1703097E"/>
    <w:rsid w:val="1922124B"/>
    <w:rsid w:val="19520AE8"/>
    <w:rsid w:val="1C5B133C"/>
    <w:rsid w:val="1DF5741E"/>
    <w:rsid w:val="1EE86942"/>
    <w:rsid w:val="20FD53A4"/>
    <w:rsid w:val="21902E8C"/>
    <w:rsid w:val="220B1CB9"/>
    <w:rsid w:val="22FB29BA"/>
    <w:rsid w:val="238B1303"/>
    <w:rsid w:val="239F4DAE"/>
    <w:rsid w:val="252164CC"/>
    <w:rsid w:val="260222B5"/>
    <w:rsid w:val="261F5E4F"/>
    <w:rsid w:val="26C911BF"/>
    <w:rsid w:val="28CE656F"/>
    <w:rsid w:val="29B04606"/>
    <w:rsid w:val="2A622692"/>
    <w:rsid w:val="2A822F3C"/>
    <w:rsid w:val="2A996AF7"/>
    <w:rsid w:val="2C307004"/>
    <w:rsid w:val="2D0F48C6"/>
    <w:rsid w:val="2D63139B"/>
    <w:rsid w:val="2E153E2E"/>
    <w:rsid w:val="2E5B4802"/>
    <w:rsid w:val="3013441D"/>
    <w:rsid w:val="310B785D"/>
    <w:rsid w:val="312B5ED3"/>
    <w:rsid w:val="317C04DD"/>
    <w:rsid w:val="32C16518"/>
    <w:rsid w:val="346F7A65"/>
    <w:rsid w:val="348B0A3D"/>
    <w:rsid w:val="367D688E"/>
    <w:rsid w:val="36AA33F6"/>
    <w:rsid w:val="37CE2587"/>
    <w:rsid w:val="38D13A7E"/>
    <w:rsid w:val="3A7D6527"/>
    <w:rsid w:val="3AAE7E97"/>
    <w:rsid w:val="3AB437AB"/>
    <w:rsid w:val="3AC10DCA"/>
    <w:rsid w:val="3B685775"/>
    <w:rsid w:val="3C23441B"/>
    <w:rsid w:val="3CF1370D"/>
    <w:rsid w:val="3D2757A1"/>
    <w:rsid w:val="3E173A67"/>
    <w:rsid w:val="3E976956"/>
    <w:rsid w:val="3F1B3F46"/>
    <w:rsid w:val="40F31222"/>
    <w:rsid w:val="42424E2B"/>
    <w:rsid w:val="462D0E63"/>
    <w:rsid w:val="470B108E"/>
    <w:rsid w:val="475F4D15"/>
    <w:rsid w:val="484619CC"/>
    <w:rsid w:val="4928225C"/>
    <w:rsid w:val="499A0771"/>
    <w:rsid w:val="4B151671"/>
    <w:rsid w:val="4C194E4E"/>
    <w:rsid w:val="4C275F88"/>
    <w:rsid w:val="4CDB03C5"/>
    <w:rsid w:val="4CF972EA"/>
    <w:rsid w:val="4E8837D3"/>
    <w:rsid w:val="515E7792"/>
    <w:rsid w:val="51DA0B0B"/>
    <w:rsid w:val="566600CC"/>
    <w:rsid w:val="58DD0FB2"/>
    <w:rsid w:val="58F5279F"/>
    <w:rsid w:val="59EF71EF"/>
    <w:rsid w:val="5A0023E5"/>
    <w:rsid w:val="5A0B62A0"/>
    <w:rsid w:val="5A5E59EC"/>
    <w:rsid w:val="5B3A33AD"/>
    <w:rsid w:val="5B8C2926"/>
    <w:rsid w:val="5E3F24E3"/>
    <w:rsid w:val="5EA64D4E"/>
    <w:rsid w:val="63E92F01"/>
    <w:rsid w:val="64450336"/>
    <w:rsid w:val="649E1287"/>
    <w:rsid w:val="66F26971"/>
    <w:rsid w:val="67342BB4"/>
    <w:rsid w:val="679C1B15"/>
    <w:rsid w:val="67A1421E"/>
    <w:rsid w:val="68695CEF"/>
    <w:rsid w:val="6950283D"/>
    <w:rsid w:val="69A240FF"/>
    <w:rsid w:val="6B673089"/>
    <w:rsid w:val="6BE77F34"/>
    <w:rsid w:val="6C56169F"/>
    <w:rsid w:val="6EE75DB6"/>
    <w:rsid w:val="6F117091"/>
    <w:rsid w:val="72966949"/>
    <w:rsid w:val="754A5976"/>
    <w:rsid w:val="75575F1C"/>
    <w:rsid w:val="7AD3376F"/>
    <w:rsid w:val="7AF443C1"/>
    <w:rsid w:val="7B13273C"/>
    <w:rsid w:val="7D5B7478"/>
    <w:rsid w:val="7D6F401F"/>
    <w:rsid w:val="7DA63EE4"/>
    <w:rsid w:val="7E385F9F"/>
    <w:rsid w:val="7EAA134C"/>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1093</Words>
  <Characters>1189</Characters>
  <Lines>197</Lines>
  <Paragraphs>55</Paragraphs>
  <TotalTime>0</TotalTime>
  <ScaleCrop>false</ScaleCrop>
  <LinksUpToDate>false</LinksUpToDate>
  <CharactersWithSpaces>1208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2026-06-18T07:04:39Z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